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E6E0" w14:textId="77777777" w:rsidR="00B55CFA" w:rsidRDefault="00B55CFA" w:rsidP="00747C53">
      <w:pPr>
        <w:jc w:val="center"/>
        <w:rPr>
          <w:rFonts w:ascii="Arial" w:hAnsi="Arial" w:cs="Arial"/>
          <w:b/>
          <w:color w:val="CC0000"/>
          <w:sz w:val="28"/>
          <w:szCs w:val="28"/>
        </w:rPr>
      </w:pPr>
      <w:bookmarkStart w:id="0" w:name="_Hlk100474241"/>
      <w:r>
        <w:rPr>
          <w:rFonts w:ascii="Arial" w:hAnsi="Arial" w:cs="Arial"/>
          <w:b/>
          <w:color w:val="CC0000"/>
          <w:sz w:val="28"/>
          <w:szCs w:val="28"/>
        </w:rPr>
        <w:t xml:space="preserve">Targeted </w:t>
      </w:r>
      <w:r w:rsidR="008F0BD3">
        <w:rPr>
          <w:rFonts w:ascii="Arial" w:hAnsi="Arial" w:cs="Arial"/>
          <w:b/>
          <w:color w:val="CC0000"/>
          <w:sz w:val="28"/>
          <w:szCs w:val="28"/>
        </w:rPr>
        <w:t xml:space="preserve">Request for </w:t>
      </w:r>
      <w:r w:rsidR="00C062FD" w:rsidRPr="00C062FD">
        <w:rPr>
          <w:rFonts w:ascii="Arial" w:hAnsi="Arial" w:cs="Arial"/>
          <w:b/>
          <w:color w:val="CC0000"/>
          <w:sz w:val="28"/>
          <w:szCs w:val="28"/>
        </w:rPr>
        <w:t xml:space="preserve">Research </w:t>
      </w:r>
      <w:r w:rsidR="008F0BD3">
        <w:rPr>
          <w:rFonts w:ascii="Arial" w:hAnsi="Arial" w:cs="Arial"/>
          <w:b/>
          <w:color w:val="CC0000"/>
          <w:sz w:val="28"/>
          <w:szCs w:val="28"/>
        </w:rPr>
        <w:t>Proposals</w:t>
      </w:r>
      <w:r>
        <w:rPr>
          <w:rFonts w:ascii="Arial" w:hAnsi="Arial" w:cs="Arial"/>
          <w:b/>
          <w:color w:val="CC0000"/>
          <w:sz w:val="28"/>
          <w:szCs w:val="28"/>
        </w:rPr>
        <w:t xml:space="preserve"> </w:t>
      </w:r>
    </w:p>
    <w:p w14:paraId="336C63F0" w14:textId="0E5F835D" w:rsidR="00B55CFA" w:rsidRDefault="00B55CFA" w:rsidP="00B55CFA">
      <w:pPr>
        <w:spacing w:after="240"/>
        <w:jc w:val="center"/>
        <w:rPr>
          <w:rFonts w:ascii="Arial" w:hAnsi="Arial" w:cs="Arial"/>
          <w:b/>
          <w:color w:val="CC0000"/>
          <w:sz w:val="28"/>
          <w:szCs w:val="28"/>
        </w:rPr>
      </w:pPr>
      <w:r>
        <w:rPr>
          <w:rFonts w:ascii="Arial" w:hAnsi="Arial" w:cs="Arial"/>
          <w:b/>
          <w:color w:val="CC0000"/>
          <w:sz w:val="28"/>
          <w:szCs w:val="28"/>
        </w:rPr>
        <w:t xml:space="preserve">for </w:t>
      </w:r>
      <w:r w:rsidR="008F0BD3">
        <w:rPr>
          <w:rFonts w:ascii="Arial" w:hAnsi="Arial" w:cs="Arial"/>
          <w:b/>
          <w:color w:val="CC0000"/>
          <w:sz w:val="28"/>
          <w:szCs w:val="28"/>
        </w:rPr>
        <w:t>SIDS biomarker</w:t>
      </w:r>
      <w:r>
        <w:rPr>
          <w:rFonts w:ascii="Arial" w:hAnsi="Arial" w:cs="Arial"/>
          <w:b/>
          <w:color w:val="CC0000"/>
          <w:sz w:val="28"/>
          <w:szCs w:val="28"/>
        </w:rPr>
        <w:t xml:space="preserve"> development</w:t>
      </w:r>
    </w:p>
    <w:p w14:paraId="06B99E23" w14:textId="24C9B819" w:rsidR="00C062FD" w:rsidRPr="00747C53" w:rsidRDefault="008F0BD3" w:rsidP="00B55CFA">
      <w:pPr>
        <w:spacing w:after="240"/>
        <w:jc w:val="center"/>
        <w:rPr>
          <w:rFonts w:ascii="Arial" w:hAnsi="Arial" w:cs="Arial"/>
          <w:b/>
          <w:color w:val="CC0000"/>
          <w:sz w:val="28"/>
          <w:szCs w:val="28"/>
        </w:rPr>
      </w:pPr>
      <w:r>
        <w:rPr>
          <w:rFonts w:ascii="Arial" w:hAnsi="Arial" w:cs="Arial"/>
          <w:b/>
          <w:color w:val="CC0000"/>
          <w:sz w:val="28"/>
          <w:szCs w:val="28"/>
        </w:rPr>
        <w:br/>
      </w:r>
      <w:r w:rsidR="00B55CFA">
        <w:rPr>
          <w:rFonts w:ascii="Arial" w:hAnsi="Arial" w:cs="Arial"/>
          <w:b/>
          <w:color w:val="CC0000"/>
          <w:sz w:val="28"/>
          <w:szCs w:val="28"/>
        </w:rPr>
        <w:t xml:space="preserve">Grant </w:t>
      </w:r>
      <w:r w:rsidR="00C062FD" w:rsidRPr="00C062FD">
        <w:rPr>
          <w:rFonts w:ascii="Arial" w:hAnsi="Arial" w:cs="Arial"/>
          <w:b/>
          <w:color w:val="CC0000"/>
          <w:sz w:val="28"/>
          <w:szCs w:val="28"/>
        </w:rPr>
        <w:t>Guidelines</w:t>
      </w:r>
      <w:r w:rsidR="00FC2DE3">
        <w:rPr>
          <w:rFonts w:ascii="Arial" w:hAnsi="Arial" w:cs="Arial"/>
          <w:b/>
          <w:color w:val="CC0000"/>
          <w:sz w:val="28"/>
          <w:szCs w:val="28"/>
        </w:rPr>
        <w:t xml:space="preserve"> – 2022</w:t>
      </w:r>
    </w:p>
    <w:bookmarkEnd w:id="0"/>
    <w:p w14:paraId="19F46335" w14:textId="77777777" w:rsidR="00C062FD" w:rsidRDefault="00C062FD" w:rsidP="00C062FD">
      <w:pPr>
        <w:rPr>
          <w:rFonts w:ascii="Arial" w:hAnsi="Arial"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187"/>
      </w:tblGrid>
      <w:tr w:rsidR="00C062FD" w14:paraId="1E0E4A5E" w14:textId="77777777" w:rsidTr="00CD6D0D">
        <w:trPr>
          <w:trHeight w:val="454"/>
        </w:trPr>
        <w:tc>
          <w:tcPr>
            <w:tcW w:w="3823" w:type="dxa"/>
            <w:vAlign w:val="center"/>
          </w:tcPr>
          <w:p w14:paraId="4F8EAE76" w14:textId="77777777" w:rsidR="00C062FD" w:rsidRPr="00BE7830" w:rsidRDefault="00287912" w:rsidP="004D4C93">
            <w:pPr>
              <w:rPr>
                <w:rFonts w:ascii="Arial" w:hAnsi="Arial" w:cs="Arial"/>
                <w:b/>
              </w:rPr>
            </w:pPr>
            <w:r w:rsidRPr="00BE7830">
              <w:rPr>
                <w:rFonts w:ascii="Arial" w:hAnsi="Arial" w:cs="Arial"/>
                <w:b/>
              </w:rPr>
              <w:t>Opening</w:t>
            </w:r>
            <w:r w:rsidR="00C062FD" w:rsidRPr="00BE7830">
              <w:rPr>
                <w:rFonts w:ascii="Arial" w:hAnsi="Arial" w:cs="Arial"/>
                <w:b/>
              </w:rPr>
              <w:t xml:space="preserve"> Date</w:t>
            </w:r>
            <w:r w:rsidRPr="00BE7830">
              <w:rPr>
                <w:rFonts w:ascii="Arial" w:hAnsi="Arial" w:cs="Arial"/>
                <w:b/>
              </w:rPr>
              <w:t>:</w:t>
            </w:r>
          </w:p>
        </w:tc>
        <w:tc>
          <w:tcPr>
            <w:tcW w:w="5187" w:type="dxa"/>
            <w:shd w:val="clear" w:color="auto" w:fill="auto"/>
            <w:vAlign w:val="center"/>
          </w:tcPr>
          <w:p w14:paraId="2FC7C646" w14:textId="5E6249AF" w:rsidR="00C062FD" w:rsidRPr="00124A5E" w:rsidRDefault="008E30C1" w:rsidP="004D4C93">
            <w:pPr>
              <w:rPr>
                <w:rFonts w:ascii="Arial" w:hAnsi="Arial" w:cs="Arial"/>
                <w:b/>
              </w:rPr>
            </w:pPr>
            <w:r>
              <w:rPr>
                <w:rFonts w:ascii="Arial" w:hAnsi="Arial" w:cs="Arial"/>
                <w:b/>
              </w:rPr>
              <w:t>Friday 5</w:t>
            </w:r>
            <w:r w:rsidRPr="008E30C1">
              <w:rPr>
                <w:rFonts w:ascii="Arial" w:hAnsi="Arial" w:cs="Arial"/>
                <w:b/>
                <w:vertAlign w:val="superscript"/>
              </w:rPr>
              <w:t>th</w:t>
            </w:r>
            <w:r>
              <w:rPr>
                <w:rFonts w:ascii="Arial" w:hAnsi="Arial" w:cs="Arial"/>
                <w:b/>
              </w:rPr>
              <w:t xml:space="preserve"> </w:t>
            </w:r>
            <w:bookmarkStart w:id="1" w:name="_GoBack"/>
            <w:bookmarkEnd w:id="1"/>
            <w:r w:rsidR="00E341C4" w:rsidRPr="00124A5E">
              <w:rPr>
                <w:rFonts w:ascii="Arial" w:hAnsi="Arial" w:cs="Arial"/>
                <w:b/>
              </w:rPr>
              <w:t xml:space="preserve">August </w:t>
            </w:r>
            <w:r w:rsidR="00C062FD" w:rsidRPr="00124A5E">
              <w:rPr>
                <w:rFonts w:ascii="Arial" w:hAnsi="Arial" w:cs="Arial"/>
                <w:b/>
              </w:rPr>
              <w:t>2022</w:t>
            </w:r>
          </w:p>
        </w:tc>
      </w:tr>
      <w:tr w:rsidR="00C062FD" w14:paraId="46B6CBBC" w14:textId="77777777" w:rsidTr="00287912">
        <w:trPr>
          <w:trHeight w:val="454"/>
        </w:trPr>
        <w:tc>
          <w:tcPr>
            <w:tcW w:w="3823" w:type="dxa"/>
            <w:vAlign w:val="center"/>
          </w:tcPr>
          <w:p w14:paraId="2547B0F2" w14:textId="77777777" w:rsidR="00C062FD" w:rsidRPr="00BE7830" w:rsidRDefault="00C062FD" w:rsidP="004D4C93">
            <w:pPr>
              <w:rPr>
                <w:rFonts w:ascii="Arial" w:hAnsi="Arial" w:cs="Arial"/>
                <w:b/>
              </w:rPr>
            </w:pPr>
            <w:r w:rsidRPr="00BE7830">
              <w:rPr>
                <w:rFonts w:ascii="Arial" w:hAnsi="Arial" w:cs="Arial"/>
                <w:b/>
              </w:rPr>
              <w:t>Closing Date &amp; Time</w:t>
            </w:r>
            <w:r w:rsidR="00287912" w:rsidRPr="00BE7830">
              <w:rPr>
                <w:rFonts w:ascii="Arial" w:hAnsi="Arial" w:cs="Arial"/>
                <w:b/>
              </w:rPr>
              <w:t>:</w:t>
            </w:r>
          </w:p>
        </w:tc>
        <w:tc>
          <w:tcPr>
            <w:tcW w:w="5187" w:type="dxa"/>
            <w:vAlign w:val="center"/>
          </w:tcPr>
          <w:p w14:paraId="4A5C019D" w14:textId="4187A1B8" w:rsidR="00C062FD" w:rsidRPr="00124A5E" w:rsidRDefault="0098555A" w:rsidP="004D4C93">
            <w:pPr>
              <w:rPr>
                <w:rFonts w:ascii="Arial" w:hAnsi="Arial" w:cs="Arial"/>
                <w:b/>
              </w:rPr>
            </w:pPr>
            <w:bookmarkStart w:id="2" w:name="_Hlk102393819"/>
            <w:bookmarkStart w:id="3" w:name="_Hlk109837415"/>
            <w:r>
              <w:rPr>
                <w:rFonts w:ascii="Arial" w:hAnsi="Arial" w:cs="Arial"/>
                <w:b/>
              </w:rPr>
              <w:t>Fri</w:t>
            </w:r>
            <w:r w:rsidR="00747C53" w:rsidRPr="00124A5E">
              <w:rPr>
                <w:rFonts w:ascii="Arial" w:hAnsi="Arial" w:cs="Arial"/>
                <w:b/>
              </w:rPr>
              <w:t xml:space="preserve">day </w:t>
            </w:r>
            <w:r>
              <w:rPr>
                <w:rFonts w:ascii="Arial" w:hAnsi="Arial" w:cs="Arial"/>
                <w:b/>
              </w:rPr>
              <w:t>2</w:t>
            </w:r>
            <w:r w:rsidRPr="00F0210A">
              <w:rPr>
                <w:rFonts w:ascii="Arial" w:hAnsi="Arial" w:cs="Arial"/>
                <w:b/>
                <w:vertAlign w:val="superscript"/>
              </w:rPr>
              <w:t>nd</w:t>
            </w:r>
            <w:r>
              <w:rPr>
                <w:rFonts w:ascii="Arial" w:hAnsi="Arial" w:cs="Arial"/>
                <w:b/>
              </w:rPr>
              <w:t xml:space="preserve"> September</w:t>
            </w:r>
            <w:r w:rsidR="00C062FD" w:rsidRPr="00124A5E">
              <w:rPr>
                <w:rFonts w:ascii="Arial" w:hAnsi="Arial" w:cs="Arial"/>
                <w:b/>
              </w:rPr>
              <w:t xml:space="preserve"> 2022 </w:t>
            </w:r>
            <w:r w:rsidR="00207956" w:rsidRPr="00124A5E">
              <w:rPr>
                <w:rFonts w:ascii="Arial" w:hAnsi="Arial" w:cs="Arial"/>
                <w:b/>
              </w:rPr>
              <w:t xml:space="preserve">at </w:t>
            </w:r>
            <w:r w:rsidR="00C062FD" w:rsidRPr="00124A5E">
              <w:rPr>
                <w:rFonts w:ascii="Arial" w:hAnsi="Arial" w:cs="Arial"/>
                <w:b/>
              </w:rPr>
              <w:t xml:space="preserve">5.00pm </w:t>
            </w:r>
            <w:bookmarkEnd w:id="2"/>
            <w:r w:rsidR="00C062FD" w:rsidRPr="00124A5E">
              <w:rPr>
                <w:rFonts w:ascii="Arial" w:hAnsi="Arial" w:cs="Arial"/>
                <w:b/>
              </w:rPr>
              <w:t>(AEST)</w:t>
            </w:r>
            <w:bookmarkEnd w:id="3"/>
          </w:p>
        </w:tc>
      </w:tr>
      <w:tr w:rsidR="00287912" w14:paraId="5DDBE6A3" w14:textId="77777777" w:rsidTr="00287912">
        <w:trPr>
          <w:trHeight w:val="454"/>
        </w:trPr>
        <w:tc>
          <w:tcPr>
            <w:tcW w:w="3823" w:type="dxa"/>
            <w:vAlign w:val="center"/>
          </w:tcPr>
          <w:p w14:paraId="6DB2D41E" w14:textId="5B1777E8" w:rsidR="00287912" w:rsidRPr="00BE7830" w:rsidRDefault="008F0BD3" w:rsidP="004D4C93">
            <w:pPr>
              <w:rPr>
                <w:rFonts w:ascii="Arial" w:hAnsi="Arial" w:cs="Arial"/>
                <w:b/>
              </w:rPr>
            </w:pPr>
            <w:r>
              <w:rPr>
                <w:rFonts w:ascii="Arial" w:hAnsi="Arial" w:cs="Arial"/>
                <w:b/>
              </w:rPr>
              <w:t>Grant</w:t>
            </w:r>
            <w:r w:rsidR="00287912" w:rsidRPr="00BE7830">
              <w:rPr>
                <w:rFonts w:ascii="Arial" w:hAnsi="Arial" w:cs="Arial"/>
                <w:b/>
              </w:rPr>
              <w:t xml:space="preserve"> administering entity:</w:t>
            </w:r>
          </w:p>
        </w:tc>
        <w:tc>
          <w:tcPr>
            <w:tcW w:w="5187" w:type="dxa"/>
            <w:vAlign w:val="center"/>
          </w:tcPr>
          <w:p w14:paraId="00808787" w14:textId="480703CC" w:rsidR="00287912" w:rsidRPr="00B25753" w:rsidRDefault="00287912" w:rsidP="004D4C93">
            <w:pPr>
              <w:rPr>
                <w:rFonts w:ascii="Arial" w:hAnsi="Arial" w:cs="Arial"/>
              </w:rPr>
            </w:pPr>
            <w:r w:rsidRPr="00B25753">
              <w:rPr>
                <w:rFonts w:ascii="Arial" w:hAnsi="Arial" w:cs="Arial"/>
              </w:rPr>
              <w:t xml:space="preserve">Red Nose </w:t>
            </w:r>
            <w:r w:rsidR="00207956" w:rsidRPr="00B25753">
              <w:rPr>
                <w:rFonts w:ascii="Arial" w:hAnsi="Arial" w:cs="Arial"/>
              </w:rPr>
              <w:t>Limited</w:t>
            </w:r>
          </w:p>
        </w:tc>
      </w:tr>
      <w:tr w:rsidR="00C062FD" w14:paraId="2DA0DC51" w14:textId="77777777" w:rsidTr="00287912">
        <w:trPr>
          <w:trHeight w:val="454"/>
        </w:trPr>
        <w:tc>
          <w:tcPr>
            <w:tcW w:w="3823" w:type="dxa"/>
            <w:vAlign w:val="center"/>
          </w:tcPr>
          <w:p w14:paraId="582BD594" w14:textId="77777777" w:rsidR="00C062FD" w:rsidRPr="00BE7830" w:rsidRDefault="00C062FD" w:rsidP="004D4C93">
            <w:pPr>
              <w:rPr>
                <w:rFonts w:ascii="Arial" w:hAnsi="Arial" w:cs="Arial"/>
                <w:b/>
              </w:rPr>
            </w:pPr>
            <w:r w:rsidRPr="00BE7830">
              <w:rPr>
                <w:rFonts w:ascii="Arial" w:hAnsi="Arial" w:cs="Arial"/>
                <w:b/>
              </w:rPr>
              <w:t>Selection Process</w:t>
            </w:r>
            <w:r w:rsidR="00287912" w:rsidRPr="00BE7830">
              <w:rPr>
                <w:rFonts w:ascii="Arial" w:hAnsi="Arial" w:cs="Arial"/>
                <w:b/>
              </w:rPr>
              <w:t>:</w:t>
            </w:r>
          </w:p>
        </w:tc>
        <w:tc>
          <w:tcPr>
            <w:tcW w:w="5187" w:type="dxa"/>
            <w:vAlign w:val="center"/>
          </w:tcPr>
          <w:p w14:paraId="24AD7652" w14:textId="0C02B2CA" w:rsidR="00C062FD" w:rsidRPr="00B25753" w:rsidRDefault="00207956" w:rsidP="004D4C93">
            <w:pPr>
              <w:rPr>
                <w:rFonts w:ascii="Arial" w:hAnsi="Arial" w:cs="Arial"/>
              </w:rPr>
            </w:pPr>
            <w:r w:rsidRPr="00B25753">
              <w:rPr>
                <w:rFonts w:ascii="Arial" w:hAnsi="Arial" w:cs="Arial"/>
              </w:rPr>
              <w:t>Targeted Competitive</w:t>
            </w:r>
          </w:p>
        </w:tc>
      </w:tr>
      <w:tr w:rsidR="00C062FD" w14:paraId="7CD706C3" w14:textId="77777777" w:rsidTr="00287912">
        <w:trPr>
          <w:trHeight w:val="454"/>
        </w:trPr>
        <w:tc>
          <w:tcPr>
            <w:tcW w:w="3823" w:type="dxa"/>
            <w:vAlign w:val="center"/>
          </w:tcPr>
          <w:p w14:paraId="0F30CF91" w14:textId="067B40D2" w:rsidR="00C062FD" w:rsidRPr="00BE7830" w:rsidRDefault="008F0BD3" w:rsidP="004D4C93">
            <w:pPr>
              <w:rPr>
                <w:rFonts w:ascii="Arial" w:hAnsi="Arial" w:cs="Arial"/>
                <w:b/>
              </w:rPr>
            </w:pPr>
            <w:r>
              <w:rPr>
                <w:rFonts w:ascii="Arial" w:hAnsi="Arial" w:cs="Arial"/>
                <w:b/>
              </w:rPr>
              <w:t xml:space="preserve">Grant </w:t>
            </w:r>
            <w:r w:rsidR="00C062FD" w:rsidRPr="00BE7830">
              <w:rPr>
                <w:rFonts w:ascii="Arial" w:hAnsi="Arial" w:cs="Arial"/>
                <w:b/>
              </w:rPr>
              <w:t>Activity Timeframe:</w:t>
            </w:r>
          </w:p>
        </w:tc>
        <w:tc>
          <w:tcPr>
            <w:tcW w:w="5187" w:type="dxa"/>
            <w:vAlign w:val="center"/>
          </w:tcPr>
          <w:p w14:paraId="5E97B3BB" w14:textId="5307286B" w:rsidR="00C062FD" w:rsidRPr="00B25753" w:rsidRDefault="003B58FC" w:rsidP="004D4C93">
            <w:pPr>
              <w:rPr>
                <w:rFonts w:ascii="Arial" w:hAnsi="Arial" w:cs="Arial"/>
              </w:rPr>
            </w:pPr>
            <w:r w:rsidRPr="00B25753">
              <w:rPr>
                <w:rFonts w:ascii="Arial" w:hAnsi="Arial" w:cs="Arial"/>
              </w:rPr>
              <w:t xml:space="preserve">October </w:t>
            </w:r>
            <w:r w:rsidR="00C062FD" w:rsidRPr="00B25753">
              <w:rPr>
                <w:rFonts w:ascii="Arial" w:hAnsi="Arial" w:cs="Arial"/>
              </w:rPr>
              <w:t xml:space="preserve">2022 to </w:t>
            </w:r>
            <w:r w:rsidRPr="00B25753">
              <w:rPr>
                <w:rFonts w:ascii="Arial" w:hAnsi="Arial" w:cs="Arial"/>
              </w:rPr>
              <w:t xml:space="preserve">October </w:t>
            </w:r>
            <w:r w:rsidR="00C062FD" w:rsidRPr="00B25753">
              <w:rPr>
                <w:rFonts w:ascii="Arial" w:hAnsi="Arial" w:cs="Arial"/>
              </w:rPr>
              <w:t>2024</w:t>
            </w:r>
          </w:p>
        </w:tc>
      </w:tr>
      <w:tr w:rsidR="00C062FD" w14:paraId="282913EC" w14:textId="77777777" w:rsidTr="00287912">
        <w:trPr>
          <w:trHeight w:val="454"/>
        </w:trPr>
        <w:tc>
          <w:tcPr>
            <w:tcW w:w="3823" w:type="dxa"/>
            <w:vAlign w:val="center"/>
          </w:tcPr>
          <w:p w14:paraId="602B7461" w14:textId="77777777" w:rsidR="00C062FD" w:rsidRPr="00BE7830" w:rsidRDefault="00C062FD" w:rsidP="004D4C93">
            <w:pPr>
              <w:rPr>
                <w:rFonts w:ascii="Arial" w:hAnsi="Arial" w:cs="Arial"/>
                <w:b/>
              </w:rPr>
            </w:pPr>
            <w:r w:rsidRPr="00BE7830">
              <w:rPr>
                <w:rFonts w:ascii="Arial" w:hAnsi="Arial" w:cs="Arial"/>
                <w:b/>
              </w:rPr>
              <w:t>Total Amount Available (AUD):</w:t>
            </w:r>
          </w:p>
        </w:tc>
        <w:tc>
          <w:tcPr>
            <w:tcW w:w="5187" w:type="dxa"/>
            <w:vAlign w:val="center"/>
          </w:tcPr>
          <w:p w14:paraId="7E1C8BB8" w14:textId="4A3C8DC6" w:rsidR="00C062FD" w:rsidRPr="00B25753" w:rsidRDefault="00C062FD" w:rsidP="004D4C93">
            <w:pPr>
              <w:rPr>
                <w:rFonts w:ascii="Arial" w:hAnsi="Arial" w:cs="Arial"/>
              </w:rPr>
            </w:pPr>
            <w:r w:rsidRPr="00B25753">
              <w:rPr>
                <w:rFonts w:ascii="Arial" w:hAnsi="Arial" w:cs="Arial"/>
              </w:rPr>
              <w:t>$100,000 (+GST) over 2 years ($50,000</w:t>
            </w:r>
            <w:r w:rsidR="00207956" w:rsidRPr="00B25753">
              <w:rPr>
                <w:rFonts w:ascii="Arial" w:hAnsi="Arial" w:cs="Arial"/>
              </w:rPr>
              <w:t>+GST</w:t>
            </w:r>
            <w:r w:rsidRPr="00B25753">
              <w:rPr>
                <w:rFonts w:ascii="Arial" w:hAnsi="Arial" w:cs="Arial"/>
              </w:rPr>
              <w:t>per year).</w:t>
            </w:r>
          </w:p>
        </w:tc>
      </w:tr>
      <w:tr w:rsidR="00BE7830" w14:paraId="7D53E6B7" w14:textId="77777777" w:rsidTr="00BE7830">
        <w:trPr>
          <w:trHeight w:val="454"/>
        </w:trPr>
        <w:tc>
          <w:tcPr>
            <w:tcW w:w="3823" w:type="dxa"/>
          </w:tcPr>
          <w:p w14:paraId="4AEE04CC" w14:textId="77777777" w:rsidR="00BE7830" w:rsidRPr="00BE7830" w:rsidRDefault="00BE7830" w:rsidP="00BE7830">
            <w:pPr>
              <w:spacing w:before="120" w:after="120"/>
              <w:rPr>
                <w:rFonts w:ascii="Arial" w:hAnsi="Arial" w:cs="Arial"/>
                <w:b/>
              </w:rPr>
            </w:pPr>
            <w:r w:rsidRPr="00BE7830">
              <w:rPr>
                <w:rFonts w:ascii="Arial" w:hAnsi="Arial" w:cs="Arial"/>
                <w:b/>
              </w:rPr>
              <w:t>Enquiries</w:t>
            </w:r>
          </w:p>
          <w:p w14:paraId="283AEB90" w14:textId="77777777" w:rsidR="00BE7830" w:rsidRPr="00BE7830" w:rsidRDefault="00BE7830" w:rsidP="00BE7830">
            <w:pPr>
              <w:spacing w:before="120" w:after="120"/>
              <w:rPr>
                <w:rFonts w:ascii="Arial" w:hAnsi="Arial" w:cs="Arial"/>
                <w:b/>
              </w:rPr>
            </w:pPr>
          </w:p>
        </w:tc>
        <w:tc>
          <w:tcPr>
            <w:tcW w:w="5187" w:type="dxa"/>
            <w:vAlign w:val="center"/>
          </w:tcPr>
          <w:p w14:paraId="4D5ACC6E" w14:textId="77777777" w:rsidR="00107AC3" w:rsidRPr="00B25753" w:rsidRDefault="00BE7830" w:rsidP="00BE7830">
            <w:pPr>
              <w:spacing w:before="120" w:after="120"/>
              <w:rPr>
                <w:rFonts w:ascii="Arial" w:hAnsi="Arial" w:cs="Arial"/>
              </w:rPr>
            </w:pPr>
            <w:r w:rsidRPr="00B25753">
              <w:rPr>
                <w:rFonts w:ascii="Arial" w:hAnsi="Arial" w:cs="Arial"/>
              </w:rPr>
              <w:t>Applicants requiring further assistance should direct enquiries to Lacey Fitzgerald</w:t>
            </w:r>
            <w:r w:rsidR="00207956" w:rsidRPr="00B25753">
              <w:rPr>
                <w:rFonts w:ascii="Arial" w:hAnsi="Arial" w:cs="Arial"/>
              </w:rPr>
              <w:t>,</w:t>
            </w:r>
            <w:r w:rsidRPr="00B25753">
              <w:rPr>
                <w:rFonts w:ascii="Arial" w:hAnsi="Arial" w:cs="Arial"/>
              </w:rPr>
              <w:t xml:space="preserve"> </w:t>
            </w:r>
            <w:r w:rsidR="00207956" w:rsidRPr="00B25753">
              <w:rPr>
                <w:rFonts w:ascii="Arial" w:hAnsi="Arial" w:cs="Arial"/>
              </w:rPr>
              <w:t>Education</w:t>
            </w:r>
            <w:r w:rsidRPr="00B25753">
              <w:rPr>
                <w:rFonts w:ascii="Arial" w:hAnsi="Arial" w:cs="Arial"/>
              </w:rPr>
              <w:t xml:space="preserve"> and Research Manager – Red Nose on 03 9034 1260</w:t>
            </w:r>
            <w:r w:rsidR="00107AC3" w:rsidRPr="00B25753">
              <w:rPr>
                <w:rFonts w:ascii="Arial" w:hAnsi="Arial" w:cs="Arial"/>
              </w:rPr>
              <w:t xml:space="preserve">, </w:t>
            </w:r>
            <w:hyperlink r:id="rId11" w:history="1">
              <w:r w:rsidR="00107AC3" w:rsidRPr="00B25753">
                <w:rPr>
                  <w:rStyle w:val="Hyperlink"/>
                  <w:rFonts w:ascii="Arial" w:hAnsi="Arial" w:cs="Arial"/>
                </w:rPr>
                <w:t>laceyfitzgerald@rednose.org.au</w:t>
              </w:r>
            </w:hyperlink>
            <w:r w:rsidR="00107AC3" w:rsidRPr="00B25753">
              <w:rPr>
                <w:rFonts w:ascii="Arial" w:hAnsi="Arial" w:cs="Arial"/>
              </w:rPr>
              <w:t xml:space="preserve"> or</w:t>
            </w:r>
            <w:r w:rsidRPr="00B25753">
              <w:rPr>
                <w:rFonts w:ascii="Arial" w:hAnsi="Arial" w:cs="Arial"/>
              </w:rPr>
              <w:t xml:space="preserve"> </w:t>
            </w:r>
            <w:hyperlink r:id="rId12" w:history="1">
              <w:r w:rsidR="00E079A9" w:rsidRPr="00B25753">
                <w:rPr>
                  <w:rStyle w:val="Hyperlink"/>
                  <w:rFonts w:ascii="Arial" w:hAnsi="Arial" w:cs="Arial"/>
                </w:rPr>
                <w:t>research@rednose.org.au</w:t>
              </w:r>
            </w:hyperlink>
            <w:r w:rsidRPr="00B25753">
              <w:rPr>
                <w:rFonts w:ascii="Arial" w:hAnsi="Arial" w:cs="Arial"/>
              </w:rPr>
              <w:t xml:space="preserve"> </w:t>
            </w:r>
          </w:p>
          <w:p w14:paraId="776BCAE7" w14:textId="1BDD6516" w:rsidR="00BE7830" w:rsidRPr="00B25753" w:rsidRDefault="00BE7830" w:rsidP="00BE7830">
            <w:pPr>
              <w:spacing w:before="120" w:after="120"/>
              <w:rPr>
                <w:rFonts w:ascii="Arial" w:hAnsi="Arial" w:cs="Arial"/>
              </w:rPr>
            </w:pPr>
            <w:r w:rsidRPr="00B25753">
              <w:rPr>
                <w:rFonts w:ascii="Arial" w:hAnsi="Arial" w:cs="Arial"/>
              </w:rPr>
              <w:t>Questions should be submitted no later than</w:t>
            </w:r>
            <w:r w:rsidR="00207956" w:rsidRPr="00B25753">
              <w:rPr>
                <w:rFonts w:ascii="Arial" w:hAnsi="Arial" w:cs="Arial"/>
              </w:rPr>
              <w:t xml:space="preserve"> </w:t>
            </w:r>
            <w:r w:rsidR="00207956" w:rsidRPr="00B25753">
              <w:rPr>
                <w:rFonts w:ascii="Arial" w:hAnsi="Arial" w:cs="Arial"/>
                <w:b/>
              </w:rPr>
              <w:t>5pm</w:t>
            </w:r>
            <w:r w:rsidR="00FD203C" w:rsidRPr="00B25753">
              <w:rPr>
                <w:rFonts w:ascii="Arial" w:hAnsi="Arial" w:cs="Arial"/>
              </w:rPr>
              <w:t xml:space="preserve"> </w:t>
            </w:r>
            <w:r w:rsidR="00B25753" w:rsidRPr="00B25753">
              <w:rPr>
                <w:rFonts w:ascii="Arial" w:hAnsi="Arial" w:cs="Arial"/>
                <w:b/>
              </w:rPr>
              <w:t>Friday 26th</w:t>
            </w:r>
            <w:r w:rsidR="00207956" w:rsidRPr="00B25753">
              <w:rPr>
                <w:rFonts w:ascii="Arial" w:hAnsi="Arial" w:cs="Arial"/>
                <w:b/>
              </w:rPr>
              <w:t xml:space="preserve"> August</w:t>
            </w:r>
            <w:r w:rsidR="00207956" w:rsidRPr="00B25753">
              <w:rPr>
                <w:rFonts w:ascii="Arial" w:hAnsi="Arial" w:cs="Arial"/>
              </w:rPr>
              <w:t xml:space="preserve"> </w:t>
            </w:r>
            <w:r w:rsidR="00207956" w:rsidRPr="00B25753">
              <w:rPr>
                <w:rFonts w:ascii="Arial" w:hAnsi="Arial" w:cs="Arial"/>
                <w:b/>
              </w:rPr>
              <w:t>2022</w:t>
            </w:r>
            <w:r w:rsidR="00FD203C" w:rsidRPr="00B25753">
              <w:rPr>
                <w:rFonts w:ascii="Arial" w:hAnsi="Arial" w:cs="Arial"/>
                <w:b/>
              </w:rPr>
              <w:t>.</w:t>
            </w:r>
          </w:p>
        </w:tc>
      </w:tr>
    </w:tbl>
    <w:p w14:paraId="16C702C7" w14:textId="5E1F8457" w:rsidR="00351CA1" w:rsidRPr="00351CA1" w:rsidRDefault="00124A5E" w:rsidP="00BE7830">
      <w:pPr>
        <w:spacing w:before="480" w:after="240"/>
        <w:rPr>
          <w:rFonts w:ascii="Arial" w:hAnsi="Arial" w:cs="Arial"/>
          <w:b/>
          <w:color w:val="CC0000"/>
          <w:sz w:val="24"/>
          <w:szCs w:val="28"/>
        </w:rPr>
      </w:pPr>
      <w:bookmarkStart w:id="4" w:name="_Hlk100475769"/>
      <w:r w:rsidRPr="00F0210A">
        <w:rPr>
          <w:rFonts w:ascii="Arial" w:hAnsi="Arial" w:cs="Arial"/>
          <w:b/>
          <w:color w:val="CC0000"/>
          <w:sz w:val="24"/>
          <w:szCs w:val="28"/>
        </w:rPr>
        <w:t xml:space="preserve">Research brief: </w:t>
      </w:r>
      <w:bookmarkStart w:id="5" w:name="_Hlk109837390"/>
      <w:r w:rsidR="008F0BD3">
        <w:rPr>
          <w:rFonts w:ascii="Arial" w:hAnsi="Arial" w:cs="Arial"/>
          <w:b/>
          <w:color w:val="CC0000"/>
          <w:sz w:val="24"/>
          <w:szCs w:val="28"/>
        </w:rPr>
        <w:t>SIDS Biomarker</w:t>
      </w:r>
      <w:r w:rsidR="00203304" w:rsidRPr="00351CA1">
        <w:rPr>
          <w:rFonts w:ascii="Arial" w:hAnsi="Arial" w:cs="Arial"/>
          <w:b/>
          <w:color w:val="CC0000"/>
          <w:sz w:val="24"/>
          <w:szCs w:val="28"/>
        </w:rPr>
        <w:t xml:space="preserve"> </w:t>
      </w:r>
      <w:r w:rsidR="002B730A">
        <w:rPr>
          <w:rFonts w:ascii="Arial" w:hAnsi="Arial" w:cs="Arial"/>
          <w:b/>
          <w:color w:val="CC0000"/>
          <w:sz w:val="24"/>
          <w:szCs w:val="28"/>
        </w:rPr>
        <w:t xml:space="preserve">Development </w:t>
      </w:r>
      <w:r w:rsidR="008F0BD3">
        <w:rPr>
          <w:rFonts w:ascii="Arial" w:hAnsi="Arial" w:cs="Arial"/>
          <w:b/>
          <w:color w:val="CC0000"/>
          <w:sz w:val="24"/>
          <w:szCs w:val="28"/>
        </w:rPr>
        <w:t>Grant</w:t>
      </w:r>
      <w:bookmarkEnd w:id="5"/>
    </w:p>
    <w:bookmarkEnd w:id="4"/>
    <w:p w14:paraId="1EE0C1CE" w14:textId="76ECC1C3" w:rsidR="00B55CFA" w:rsidRDefault="00207956" w:rsidP="00D112D4">
      <w:pPr>
        <w:rPr>
          <w:rFonts w:ascii="Arial" w:hAnsi="Arial" w:cs="Arial"/>
        </w:rPr>
      </w:pPr>
      <w:r>
        <w:rPr>
          <w:rFonts w:ascii="Arial" w:hAnsi="Arial" w:cs="Arial"/>
        </w:rPr>
        <w:t>In this round of funding, Red Nose</w:t>
      </w:r>
      <w:r w:rsidR="002C6911">
        <w:rPr>
          <w:rFonts w:ascii="Arial" w:hAnsi="Arial" w:cs="Arial"/>
        </w:rPr>
        <w:t xml:space="preserve"> Limited</w:t>
      </w:r>
      <w:r>
        <w:rPr>
          <w:rFonts w:ascii="Arial" w:hAnsi="Arial" w:cs="Arial"/>
        </w:rPr>
        <w:t xml:space="preserve"> is committed to funding AU$100,000 </w:t>
      </w:r>
      <w:r w:rsidRPr="00BE7830">
        <w:rPr>
          <w:rFonts w:ascii="Arial" w:hAnsi="Arial" w:cs="Arial"/>
        </w:rPr>
        <w:t>(+GST) over 2 years</w:t>
      </w:r>
      <w:r>
        <w:rPr>
          <w:rFonts w:ascii="Arial" w:hAnsi="Arial" w:cs="Arial"/>
        </w:rPr>
        <w:t xml:space="preserve"> to research </w:t>
      </w:r>
      <w:r w:rsidR="00B55CFA">
        <w:rPr>
          <w:rFonts w:ascii="Arial" w:hAnsi="Arial" w:cs="Arial"/>
        </w:rPr>
        <w:t xml:space="preserve">relating to the development of a </w:t>
      </w:r>
      <w:r w:rsidR="00037330">
        <w:rPr>
          <w:rFonts w:ascii="Arial" w:hAnsi="Arial" w:cs="Arial"/>
        </w:rPr>
        <w:t>Sudden Infant Death (</w:t>
      </w:r>
      <w:r w:rsidR="00B55CFA">
        <w:rPr>
          <w:rFonts w:ascii="Arial" w:hAnsi="Arial" w:cs="Arial"/>
        </w:rPr>
        <w:t>SIDS</w:t>
      </w:r>
      <w:r w:rsidR="00037330">
        <w:rPr>
          <w:rFonts w:ascii="Arial" w:hAnsi="Arial" w:cs="Arial"/>
        </w:rPr>
        <w:t>)</w:t>
      </w:r>
      <w:r w:rsidR="00B55CFA">
        <w:rPr>
          <w:rFonts w:ascii="Arial" w:hAnsi="Arial" w:cs="Arial"/>
        </w:rPr>
        <w:t xml:space="preserve"> biomarker</w:t>
      </w:r>
      <w:r w:rsidR="00037330">
        <w:rPr>
          <w:rFonts w:ascii="Arial" w:hAnsi="Arial" w:cs="Arial"/>
        </w:rPr>
        <w:t xml:space="preserve"> that can be used for population screening.</w:t>
      </w:r>
    </w:p>
    <w:p w14:paraId="08F7A9AD" w14:textId="77777777" w:rsidR="00107AC3" w:rsidRDefault="00107AC3" w:rsidP="00D112D4">
      <w:pPr>
        <w:rPr>
          <w:rFonts w:ascii="Arial" w:hAnsi="Arial" w:cs="Arial"/>
        </w:rPr>
      </w:pPr>
    </w:p>
    <w:p w14:paraId="05F1BD2D" w14:textId="6B939ABC" w:rsidR="00207956" w:rsidRDefault="00107AC3" w:rsidP="00D112D4">
      <w:pPr>
        <w:rPr>
          <w:rFonts w:ascii="Arial" w:hAnsi="Arial" w:cs="Arial"/>
        </w:rPr>
      </w:pPr>
      <w:r>
        <w:rPr>
          <w:rFonts w:ascii="Arial" w:hAnsi="Arial" w:cs="Arial"/>
        </w:rPr>
        <w:t>There has never been a specific biomarker test for SIDS and Red Nose</w:t>
      </w:r>
      <w:r w:rsidR="002C6911">
        <w:rPr>
          <w:rFonts w:ascii="Arial" w:hAnsi="Arial" w:cs="Arial"/>
        </w:rPr>
        <w:t xml:space="preserve"> </w:t>
      </w:r>
      <w:r w:rsidR="00F0210A">
        <w:rPr>
          <w:rFonts w:ascii="Arial" w:hAnsi="Arial" w:cs="Arial"/>
        </w:rPr>
        <w:t>Limited</w:t>
      </w:r>
      <w:r>
        <w:rPr>
          <w:rFonts w:ascii="Arial" w:hAnsi="Arial" w:cs="Arial"/>
        </w:rPr>
        <w:t xml:space="preserve"> understands that this is the ultimate goal in the fight and prevention of SIDS deaths.</w:t>
      </w:r>
    </w:p>
    <w:p w14:paraId="2C304C5E" w14:textId="77777777" w:rsidR="00C062FD" w:rsidRPr="00351F6E" w:rsidRDefault="00562449" w:rsidP="00351F6E">
      <w:pPr>
        <w:pStyle w:val="ListParagraph"/>
        <w:numPr>
          <w:ilvl w:val="0"/>
          <w:numId w:val="10"/>
        </w:numPr>
        <w:spacing w:before="480" w:after="240"/>
        <w:ind w:left="426"/>
        <w:rPr>
          <w:rFonts w:ascii="Arial" w:hAnsi="Arial" w:cs="Arial"/>
          <w:b/>
          <w:color w:val="CC0000"/>
          <w:sz w:val="24"/>
          <w:szCs w:val="28"/>
        </w:rPr>
      </w:pPr>
      <w:r w:rsidRPr="00351F6E">
        <w:rPr>
          <w:rFonts w:ascii="Arial" w:hAnsi="Arial" w:cs="Arial"/>
          <w:b/>
          <w:color w:val="CC0000"/>
          <w:sz w:val="24"/>
          <w:szCs w:val="28"/>
        </w:rPr>
        <w:t>Eligibility</w:t>
      </w:r>
    </w:p>
    <w:p w14:paraId="53EE7210" w14:textId="768A568E" w:rsidR="00C02F04" w:rsidRDefault="00562449" w:rsidP="00287912">
      <w:pPr>
        <w:spacing w:before="120" w:after="120"/>
        <w:rPr>
          <w:rFonts w:ascii="Arial" w:hAnsi="Arial" w:cs="Arial"/>
        </w:rPr>
        <w:sectPr w:rsidR="00C02F04" w:rsidSect="00BE7830">
          <w:headerReference w:type="even" r:id="rId13"/>
          <w:headerReference w:type="default" r:id="rId14"/>
          <w:footerReference w:type="even" r:id="rId15"/>
          <w:footerReference w:type="default" r:id="rId16"/>
          <w:headerReference w:type="first" r:id="rId17"/>
          <w:footerReference w:type="first" r:id="rId18"/>
          <w:pgSz w:w="11900" w:h="16840"/>
          <w:pgMar w:top="3544" w:right="1440" w:bottom="1440" w:left="1440" w:header="708" w:footer="708" w:gutter="0"/>
          <w:cols w:space="708"/>
          <w:docGrid w:linePitch="360"/>
        </w:sectPr>
      </w:pPr>
      <w:r w:rsidRPr="00562449">
        <w:rPr>
          <w:rFonts w:ascii="Arial" w:hAnsi="Arial" w:cs="Arial"/>
        </w:rPr>
        <w:t>Applications must satisfy all the requirements set out in the</w:t>
      </w:r>
      <w:r w:rsidR="003B58FC">
        <w:rPr>
          <w:rFonts w:ascii="Arial" w:hAnsi="Arial" w:cs="Arial"/>
        </w:rPr>
        <w:t>se</w:t>
      </w:r>
      <w:r w:rsidRPr="00562449">
        <w:rPr>
          <w:rFonts w:ascii="Arial" w:hAnsi="Arial" w:cs="Arial"/>
        </w:rPr>
        <w:t xml:space="preserve"> Red Nose Research </w:t>
      </w:r>
      <w:r w:rsidR="008F0BD3">
        <w:rPr>
          <w:rFonts w:ascii="Arial" w:hAnsi="Arial" w:cs="Arial"/>
        </w:rPr>
        <w:t xml:space="preserve">Grant </w:t>
      </w:r>
      <w:r w:rsidRPr="00562449">
        <w:rPr>
          <w:rFonts w:ascii="Arial" w:hAnsi="Arial" w:cs="Arial"/>
        </w:rPr>
        <w:t>Guidelines</w:t>
      </w:r>
      <w:r>
        <w:rPr>
          <w:rFonts w:ascii="Arial" w:hAnsi="Arial" w:cs="Arial"/>
        </w:rPr>
        <w:t xml:space="preserve"> and application form. </w:t>
      </w:r>
      <w:r w:rsidRPr="00C062FD">
        <w:rPr>
          <w:rFonts w:ascii="Arial" w:hAnsi="Arial" w:cs="Arial"/>
        </w:rPr>
        <w:t xml:space="preserve">Applicants must nominate a </w:t>
      </w:r>
      <w:r w:rsidR="00AA62D7">
        <w:rPr>
          <w:rFonts w:ascii="Arial" w:hAnsi="Arial" w:cs="Arial"/>
        </w:rPr>
        <w:t>Principal</w:t>
      </w:r>
      <w:r w:rsidRPr="00C062FD">
        <w:rPr>
          <w:rFonts w:ascii="Arial" w:hAnsi="Arial" w:cs="Arial"/>
        </w:rPr>
        <w:t xml:space="preserve"> Investigator who will take the lead role in submitting the application, conducting the research, and reporting as required under the </w:t>
      </w:r>
      <w:r w:rsidR="0005699A">
        <w:rPr>
          <w:rFonts w:ascii="Arial" w:hAnsi="Arial" w:cs="Arial"/>
        </w:rPr>
        <w:t>grant</w:t>
      </w:r>
      <w:r w:rsidR="00203304" w:rsidRPr="00C062FD">
        <w:rPr>
          <w:rFonts w:ascii="Arial" w:hAnsi="Arial" w:cs="Arial"/>
        </w:rPr>
        <w:t xml:space="preserve"> </w:t>
      </w:r>
      <w:r w:rsidRPr="00C062FD">
        <w:rPr>
          <w:rFonts w:ascii="Arial" w:hAnsi="Arial" w:cs="Arial"/>
        </w:rPr>
        <w:t>agreement.</w:t>
      </w:r>
    </w:p>
    <w:p w14:paraId="7D9AA753" w14:textId="77777777" w:rsidR="00C062FD" w:rsidRPr="00287912" w:rsidRDefault="00287912" w:rsidP="00351F6E">
      <w:pPr>
        <w:pStyle w:val="ListParagraph"/>
        <w:numPr>
          <w:ilvl w:val="0"/>
          <w:numId w:val="10"/>
        </w:numPr>
        <w:spacing w:before="480" w:after="240"/>
        <w:ind w:left="426"/>
        <w:rPr>
          <w:rFonts w:ascii="Arial" w:hAnsi="Arial" w:cs="Arial"/>
          <w:b/>
          <w:color w:val="CC0000"/>
          <w:sz w:val="24"/>
          <w:szCs w:val="28"/>
        </w:rPr>
      </w:pPr>
      <w:r>
        <w:rPr>
          <w:rFonts w:ascii="Arial" w:hAnsi="Arial" w:cs="Arial"/>
          <w:b/>
          <w:color w:val="CC0000"/>
          <w:sz w:val="24"/>
          <w:szCs w:val="28"/>
        </w:rPr>
        <w:lastRenderedPageBreak/>
        <w:t>Appl</w:t>
      </w:r>
      <w:r w:rsidR="00FC2DE3">
        <w:rPr>
          <w:rFonts w:ascii="Arial" w:hAnsi="Arial" w:cs="Arial"/>
          <w:b/>
          <w:color w:val="CC0000"/>
          <w:sz w:val="24"/>
          <w:szCs w:val="28"/>
        </w:rPr>
        <w:t>ication Instructions</w:t>
      </w:r>
    </w:p>
    <w:p w14:paraId="1E41EB92" w14:textId="4928A0D4" w:rsidR="003B58FC" w:rsidRDefault="003B58FC" w:rsidP="003B58FC">
      <w:pPr>
        <w:rPr>
          <w:rFonts w:ascii="Arial" w:hAnsi="Arial" w:cs="Arial"/>
        </w:rPr>
      </w:pPr>
      <w:bookmarkStart w:id="6" w:name="_Hlk100476886"/>
      <w:r w:rsidRPr="003B58FC">
        <w:rPr>
          <w:rFonts w:ascii="Arial" w:hAnsi="Arial" w:cs="Arial"/>
        </w:rPr>
        <w:t>Applicants are advised to read these Guidelines and application form thoroughly.</w:t>
      </w:r>
    </w:p>
    <w:p w14:paraId="4DFEF838" w14:textId="77777777" w:rsidR="003B58FC" w:rsidRPr="003B58FC" w:rsidRDefault="003B58FC" w:rsidP="003B58FC">
      <w:pPr>
        <w:rPr>
          <w:rFonts w:ascii="Arial" w:hAnsi="Arial" w:cs="Arial"/>
        </w:rPr>
      </w:pPr>
    </w:p>
    <w:p w14:paraId="61F6F071" w14:textId="2EED39E1" w:rsidR="003B58FC" w:rsidRDefault="003B58FC" w:rsidP="003B58FC">
      <w:pPr>
        <w:rPr>
          <w:rFonts w:ascii="Arial" w:hAnsi="Arial" w:cs="Arial"/>
        </w:rPr>
      </w:pPr>
      <w:r w:rsidRPr="003B58FC">
        <w:rPr>
          <w:rFonts w:ascii="Arial" w:hAnsi="Arial" w:cs="Arial"/>
        </w:rPr>
        <w:t xml:space="preserve">Applications are to be submitted using the application form template, which can be </w:t>
      </w:r>
      <w:hyperlink r:id="rId19" w:history="1">
        <w:r w:rsidRPr="00647A6A">
          <w:rPr>
            <w:rStyle w:val="Hyperlink"/>
            <w:rFonts w:ascii="Arial" w:hAnsi="Arial" w:cs="Arial"/>
          </w:rPr>
          <w:t>downloaded here</w:t>
        </w:r>
      </w:hyperlink>
      <w:r w:rsidRPr="003B58FC">
        <w:rPr>
          <w:rFonts w:ascii="Arial" w:hAnsi="Arial" w:cs="Arial"/>
        </w:rPr>
        <w:t>, no later than</w:t>
      </w:r>
      <w:r>
        <w:rPr>
          <w:rFonts w:ascii="Arial" w:hAnsi="Arial" w:cs="Arial"/>
        </w:rPr>
        <w:t xml:space="preserve"> </w:t>
      </w:r>
      <w:r w:rsidR="0098555A">
        <w:rPr>
          <w:rFonts w:ascii="Arial" w:hAnsi="Arial" w:cs="Arial"/>
          <w:b/>
        </w:rPr>
        <w:t>Fri</w:t>
      </w:r>
      <w:r w:rsidR="00B25753" w:rsidRPr="00124A5E">
        <w:rPr>
          <w:rFonts w:ascii="Arial" w:hAnsi="Arial" w:cs="Arial"/>
          <w:b/>
        </w:rPr>
        <w:t xml:space="preserve">day </w:t>
      </w:r>
      <w:r w:rsidR="0098555A">
        <w:rPr>
          <w:rFonts w:ascii="Arial" w:hAnsi="Arial" w:cs="Arial"/>
          <w:b/>
        </w:rPr>
        <w:t>2</w:t>
      </w:r>
      <w:r w:rsidR="0098555A">
        <w:rPr>
          <w:rFonts w:ascii="Arial" w:hAnsi="Arial" w:cs="Arial"/>
          <w:b/>
          <w:vertAlign w:val="superscript"/>
        </w:rPr>
        <w:t>nd</w:t>
      </w:r>
      <w:r w:rsidR="00B25753" w:rsidRPr="00124A5E">
        <w:rPr>
          <w:rFonts w:ascii="Arial" w:hAnsi="Arial" w:cs="Arial"/>
          <w:b/>
        </w:rPr>
        <w:t xml:space="preserve"> </w:t>
      </w:r>
      <w:r w:rsidR="0098555A">
        <w:rPr>
          <w:rFonts w:ascii="Arial" w:hAnsi="Arial" w:cs="Arial"/>
          <w:b/>
        </w:rPr>
        <w:t>September</w:t>
      </w:r>
      <w:r w:rsidR="00B25753" w:rsidRPr="00124A5E">
        <w:rPr>
          <w:rFonts w:ascii="Arial" w:hAnsi="Arial" w:cs="Arial"/>
          <w:b/>
        </w:rPr>
        <w:t xml:space="preserve"> 2022 at 5.00pm (AEST)</w:t>
      </w:r>
    </w:p>
    <w:p w14:paraId="1A09091B" w14:textId="77777777" w:rsidR="003B58FC" w:rsidRPr="003B58FC" w:rsidRDefault="003B58FC" w:rsidP="003B58FC">
      <w:pPr>
        <w:rPr>
          <w:rFonts w:ascii="Arial" w:hAnsi="Arial" w:cs="Arial"/>
        </w:rPr>
      </w:pPr>
    </w:p>
    <w:p w14:paraId="597305ED" w14:textId="2BFF0211" w:rsidR="003B58FC" w:rsidRDefault="003B58FC" w:rsidP="003B58FC">
      <w:pPr>
        <w:rPr>
          <w:rFonts w:ascii="Arial" w:hAnsi="Arial" w:cs="Arial"/>
        </w:rPr>
      </w:pPr>
      <w:r w:rsidRPr="003B58FC">
        <w:rPr>
          <w:rFonts w:ascii="Arial" w:hAnsi="Arial" w:cs="Arial"/>
        </w:rPr>
        <w:t xml:space="preserve">Email your completed application form in MS Word (no signatures required) and PDF format (scanned original with signatures) to </w:t>
      </w:r>
      <w:hyperlink r:id="rId20" w:history="1">
        <w:r w:rsidRPr="00CE7E52">
          <w:rPr>
            <w:rStyle w:val="Hyperlink"/>
            <w:rFonts w:ascii="Arial" w:hAnsi="Arial" w:cs="Arial"/>
          </w:rPr>
          <w:t>research@rednose.org.au</w:t>
        </w:r>
      </w:hyperlink>
      <w:r>
        <w:rPr>
          <w:rFonts w:ascii="Arial" w:hAnsi="Arial" w:cs="Arial"/>
        </w:rPr>
        <w:t xml:space="preserve"> </w:t>
      </w:r>
      <w:r w:rsidRPr="003B58FC">
        <w:rPr>
          <w:rFonts w:ascii="Arial" w:hAnsi="Arial" w:cs="Arial"/>
        </w:rPr>
        <w:t>by the submission deadline.</w:t>
      </w:r>
    </w:p>
    <w:p w14:paraId="70FF00EB" w14:textId="77777777" w:rsidR="003B58FC" w:rsidRPr="003B58FC" w:rsidRDefault="003B58FC" w:rsidP="003B58FC">
      <w:pPr>
        <w:rPr>
          <w:rFonts w:ascii="Arial" w:hAnsi="Arial" w:cs="Arial"/>
        </w:rPr>
      </w:pPr>
    </w:p>
    <w:p w14:paraId="1B9DFB77" w14:textId="77777777" w:rsidR="003B58FC" w:rsidRDefault="003B58FC" w:rsidP="003B58FC">
      <w:pPr>
        <w:rPr>
          <w:rFonts w:ascii="Arial" w:hAnsi="Arial" w:cs="Arial"/>
        </w:rPr>
      </w:pPr>
      <w:r w:rsidRPr="003B58FC">
        <w:rPr>
          <w:rFonts w:ascii="Arial" w:hAnsi="Arial" w:cs="Arial"/>
        </w:rPr>
        <w:t xml:space="preserve">Post or courier a hardcopy of the signed and completed application form to the address below. Hardcopies must be received within </w:t>
      </w:r>
      <w:r w:rsidRPr="003B58FC">
        <w:rPr>
          <w:rFonts w:ascii="Arial" w:hAnsi="Arial" w:cs="Arial"/>
          <w:b/>
        </w:rPr>
        <w:t>5 days</w:t>
      </w:r>
      <w:r w:rsidRPr="003B58FC">
        <w:rPr>
          <w:rFonts w:ascii="Arial" w:hAnsi="Arial" w:cs="Arial"/>
        </w:rPr>
        <w:t xml:space="preserve"> of the submission deadline.</w:t>
      </w:r>
    </w:p>
    <w:p w14:paraId="18886CBA" w14:textId="77777777" w:rsidR="003B58FC" w:rsidRDefault="003B58FC" w:rsidP="003B58FC">
      <w:pPr>
        <w:rPr>
          <w:rFonts w:ascii="Arial" w:hAnsi="Arial" w:cs="Arial"/>
          <w:b/>
        </w:rPr>
      </w:pPr>
    </w:p>
    <w:p w14:paraId="2F8DDEB7" w14:textId="16C4D768" w:rsidR="00FC2DE3" w:rsidRPr="00FC2DE3" w:rsidRDefault="00FC2DE3" w:rsidP="003B58FC">
      <w:pPr>
        <w:rPr>
          <w:rFonts w:ascii="Arial" w:hAnsi="Arial" w:cs="Arial"/>
          <w:b/>
        </w:rPr>
      </w:pPr>
      <w:r w:rsidRPr="00FC2DE3">
        <w:rPr>
          <w:rFonts w:ascii="Arial" w:hAnsi="Arial" w:cs="Arial"/>
          <w:b/>
        </w:rPr>
        <w:t>Red Nose Australia</w:t>
      </w:r>
    </w:p>
    <w:p w14:paraId="70A5DC22" w14:textId="77777777" w:rsidR="00FC2DE3" w:rsidRPr="00FC2DE3" w:rsidRDefault="00FC2DE3" w:rsidP="00FC2DE3">
      <w:pPr>
        <w:rPr>
          <w:rFonts w:ascii="Arial" w:hAnsi="Arial" w:cs="Arial"/>
          <w:b/>
        </w:rPr>
      </w:pPr>
      <w:r w:rsidRPr="00FC2DE3">
        <w:rPr>
          <w:rFonts w:ascii="Arial" w:hAnsi="Arial" w:cs="Arial"/>
          <w:b/>
        </w:rPr>
        <w:t>Attn: Lacey Fitzgerald</w:t>
      </w:r>
    </w:p>
    <w:p w14:paraId="25FAF366" w14:textId="77777777" w:rsidR="00FC2DE3" w:rsidRPr="00FC2DE3" w:rsidRDefault="00FC2DE3" w:rsidP="00FC2DE3">
      <w:pPr>
        <w:rPr>
          <w:rFonts w:ascii="Arial" w:hAnsi="Arial" w:cs="Arial"/>
          <w:b/>
        </w:rPr>
      </w:pPr>
      <w:r w:rsidRPr="00FC2DE3">
        <w:rPr>
          <w:rFonts w:ascii="Arial" w:hAnsi="Arial" w:cs="Arial"/>
          <w:b/>
        </w:rPr>
        <w:t>Suite 4 670 Canterbury Road</w:t>
      </w:r>
    </w:p>
    <w:p w14:paraId="27584B06" w14:textId="77777777" w:rsidR="00FC2DE3" w:rsidRPr="00FC2DE3" w:rsidRDefault="00FC2DE3" w:rsidP="00FC2DE3">
      <w:pPr>
        <w:rPr>
          <w:rFonts w:ascii="Arial" w:hAnsi="Arial" w:cs="Arial"/>
          <w:b/>
        </w:rPr>
      </w:pPr>
      <w:r w:rsidRPr="00FC2DE3">
        <w:rPr>
          <w:rFonts w:ascii="Arial" w:hAnsi="Arial" w:cs="Arial"/>
          <w:b/>
        </w:rPr>
        <w:t>Surrey Hills VIC 3127</w:t>
      </w:r>
    </w:p>
    <w:bookmarkEnd w:id="6"/>
    <w:p w14:paraId="0142FD26" w14:textId="37EE2335" w:rsidR="00054156" w:rsidRPr="00BE7830" w:rsidRDefault="008F0BD3" w:rsidP="00351F6E">
      <w:pPr>
        <w:pStyle w:val="ListParagraph"/>
        <w:numPr>
          <w:ilvl w:val="0"/>
          <w:numId w:val="10"/>
        </w:numPr>
        <w:spacing w:before="480" w:after="240"/>
        <w:ind w:left="426"/>
        <w:rPr>
          <w:rFonts w:ascii="Arial" w:hAnsi="Arial" w:cs="Arial"/>
          <w:b/>
          <w:color w:val="CC0000"/>
          <w:sz w:val="24"/>
          <w:szCs w:val="28"/>
        </w:rPr>
      </w:pPr>
      <w:r>
        <w:rPr>
          <w:rFonts w:ascii="Arial" w:hAnsi="Arial" w:cs="Arial"/>
          <w:b/>
          <w:color w:val="CC0000"/>
          <w:sz w:val="24"/>
          <w:szCs w:val="28"/>
        </w:rPr>
        <w:t>Grant</w:t>
      </w:r>
      <w:r w:rsidR="00203304">
        <w:rPr>
          <w:rFonts w:ascii="Arial" w:hAnsi="Arial" w:cs="Arial"/>
          <w:b/>
          <w:color w:val="CC0000"/>
          <w:sz w:val="24"/>
          <w:szCs w:val="28"/>
        </w:rPr>
        <w:t xml:space="preserve"> </w:t>
      </w:r>
      <w:r w:rsidR="00054156">
        <w:rPr>
          <w:rFonts w:ascii="Arial" w:hAnsi="Arial" w:cs="Arial"/>
          <w:b/>
          <w:color w:val="CC0000"/>
          <w:sz w:val="24"/>
          <w:szCs w:val="28"/>
        </w:rPr>
        <w:t>Selection Process</w:t>
      </w:r>
    </w:p>
    <w:p w14:paraId="01F657BA" w14:textId="77777777" w:rsidR="00054156" w:rsidRPr="00C062FD" w:rsidRDefault="00054156" w:rsidP="00054156">
      <w:pPr>
        <w:spacing w:before="120" w:after="120"/>
        <w:rPr>
          <w:rFonts w:ascii="Arial" w:hAnsi="Arial" w:cs="Arial"/>
        </w:rPr>
      </w:pPr>
      <w:r w:rsidRPr="00C062FD">
        <w:rPr>
          <w:rFonts w:ascii="Arial" w:hAnsi="Arial" w:cs="Arial"/>
        </w:rPr>
        <w:t>Applications will undergo a thorough review by representatives from the Red Nose National Scientific Advisory Group (NSAG) and external peer reviewers. In addition to scientific excellence, reviewers will consider the following</w:t>
      </w:r>
      <w:r>
        <w:rPr>
          <w:rFonts w:ascii="Arial" w:hAnsi="Arial" w:cs="Arial"/>
        </w:rPr>
        <w:t xml:space="preserve"> evaluation criteria</w:t>
      </w:r>
      <w:r w:rsidRPr="00C062FD">
        <w:rPr>
          <w:rFonts w:ascii="Arial" w:hAnsi="Arial" w:cs="Arial"/>
        </w:rPr>
        <w:t xml:space="preserve">: </w:t>
      </w:r>
    </w:p>
    <w:p w14:paraId="62902188" w14:textId="21A23105" w:rsidR="00054156" w:rsidRPr="00FD203C" w:rsidRDefault="00054156" w:rsidP="00054156">
      <w:pPr>
        <w:pStyle w:val="ListParagraph"/>
        <w:numPr>
          <w:ilvl w:val="0"/>
          <w:numId w:val="8"/>
        </w:numPr>
        <w:rPr>
          <w:rFonts w:ascii="Arial" w:hAnsi="Arial" w:cs="Arial"/>
        </w:rPr>
      </w:pPr>
      <w:r w:rsidRPr="00562449">
        <w:rPr>
          <w:rFonts w:ascii="Arial" w:hAnsi="Arial" w:cs="Arial"/>
        </w:rPr>
        <w:t xml:space="preserve">Potential of the proposed </w:t>
      </w:r>
      <w:r w:rsidRPr="00FD203C">
        <w:rPr>
          <w:rFonts w:ascii="Arial" w:hAnsi="Arial" w:cs="Arial"/>
        </w:rPr>
        <w:t xml:space="preserve">research </w:t>
      </w:r>
      <w:r w:rsidR="008E4348">
        <w:rPr>
          <w:rFonts w:ascii="Arial" w:hAnsi="Arial" w:cs="Arial"/>
        </w:rPr>
        <w:t xml:space="preserve">to </w:t>
      </w:r>
      <w:r w:rsidR="003B58FC" w:rsidRPr="00F0210A">
        <w:rPr>
          <w:rFonts w:ascii="Arial" w:hAnsi="Arial" w:cs="Arial"/>
        </w:rPr>
        <w:t xml:space="preserve">address the </w:t>
      </w:r>
      <w:r w:rsidR="00124A5E" w:rsidRPr="00F0210A">
        <w:rPr>
          <w:rFonts w:ascii="Arial" w:hAnsi="Arial" w:cs="Arial"/>
        </w:rPr>
        <w:t>research brief</w:t>
      </w:r>
      <w:r w:rsidR="003B58FC">
        <w:rPr>
          <w:rFonts w:ascii="Arial" w:hAnsi="Arial" w:cs="Arial"/>
        </w:rPr>
        <w:t xml:space="preserve"> </w:t>
      </w:r>
      <w:r w:rsidRPr="00FD203C">
        <w:rPr>
          <w:rFonts w:ascii="Arial" w:hAnsi="Arial" w:cs="Arial"/>
        </w:rPr>
        <w:t>(</w:t>
      </w:r>
      <w:r w:rsidR="00FD203C">
        <w:rPr>
          <w:rFonts w:ascii="Arial" w:hAnsi="Arial" w:cs="Arial"/>
        </w:rPr>
        <w:t>30</w:t>
      </w:r>
      <w:r w:rsidRPr="00FD203C">
        <w:rPr>
          <w:rFonts w:ascii="Arial" w:hAnsi="Arial" w:cs="Arial"/>
        </w:rPr>
        <w:t>% weighting)</w:t>
      </w:r>
    </w:p>
    <w:p w14:paraId="4E635521" w14:textId="240F3BBE" w:rsidR="00054156" w:rsidRPr="00FD203C" w:rsidRDefault="00D734EB" w:rsidP="00054156">
      <w:pPr>
        <w:pStyle w:val="ListParagraph"/>
        <w:numPr>
          <w:ilvl w:val="0"/>
          <w:numId w:val="8"/>
        </w:numPr>
        <w:rPr>
          <w:rFonts w:ascii="Arial" w:hAnsi="Arial" w:cs="Arial"/>
        </w:rPr>
      </w:pPr>
      <w:r>
        <w:rPr>
          <w:rFonts w:ascii="Arial" w:hAnsi="Arial" w:cs="Arial"/>
        </w:rPr>
        <w:t>Suitability and a</w:t>
      </w:r>
      <w:r w:rsidR="00054156" w:rsidRPr="00FD203C">
        <w:rPr>
          <w:rFonts w:ascii="Arial" w:hAnsi="Arial" w:cs="Arial"/>
        </w:rPr>
        <w:t xml:space="preserve">dequacy of </w:t>
      </w:r>
      <w:r w:rsidR="007C5E28">
        <w:rPr>
          <w:rFonts w:ascii="Arial" w:hAnsi="Arial" w:cs="Arial"/>
        </w:rPr>
        <w:t>study</w:t>
      </w:r>
      <w:r w:rsidR="007C5E28" w:rsidRPr="00FD203C">
        <w:rPr>
          <w:rFonts w:ascii="Arial" w:hAnsi="Arial" w:cs="Arial"/>
        </w:rPr>
        <w:t xml:space="preserve"> </w:t>
      </w:r>
      <w:r w:rsidR="00054156" w:rsidRPr="00FD203C">
        <w:rPr>
          <w:rFonts w:ascii="Arial" w:hAnsi="Arial" w:cs="Arial"/>
        </w:rPr>
        <w:t>design</w:t>
      </w:r>
      <w:r w:rsidR="009A1B31">
        <w:rPr>
          <w:rFonts w:ascii="Arial" w:hAnsi="Arial" w:cs="Arial"/>
        </w:rPr>
        <w:t>, including appreciation of methodological issues</w:t>
      </w:r>
      <w:r w:rsidR="00054156" w:rsidRPr="00FD203C">
        <w:rPr>
          <w:rFonts w:ascii="Arial" w:hAnsi="Arial" w:cs="Arial"/>
        </w:rPr>
        <w:t xml:space="preserve"> (</w:t>
      </w:r>
      <w:r w:rsidR="00FD203C">
        <w:rPr>
          <w:rFonts w:ascii="Arial" w:hAnsi="Arial" w:cs="Arial"/>
        </w:rPr>
        <w:t>30</w:t>
      </w:r>
      <w:r w:rsidR="00054156" w:rsidRPr="00FD203C">
        <w:rPr>
          <w:rFonts w:ascii="Arial" w:hAnsi="Arial" w:cs="Arial"/>
        </w:rPr>
        <w:t>% weighting)</w:t>
      </w:r>
      <w:r w:rsidR="003B58FC">
        <w:rPr>
          <w:rFonts w:ascii="Arial" w:hAnsi="Arial" w:cs="Arial"/>
        </w:rPr>
        <w:t xml:space="preserve"> </w:t>
      </w:r>
    </w:p>
    <w:p w14:paraId="53C5A1BD" w14:textId="47AE9F8F" w:rsidR="00054156" w:rsidRPr="00FD203C" w:rsidRDefault="00054156" w:rsidP="00054156">
      <w:pPr>
        <w:pStyle w:val="ListParagraph"/>
        <w:numPr>
          <w:ilvl w:val="0"/>
          <w:numId w:val="8"/>
        </w:numPr>
        <w:rPr>
          <w:rFonts w:ascii="Arial" w:hAnsi="Arial" w:cs="Arial"/>
        </w:rPr>
      </w:pPr>
      <w:r w:rsidRPr="00FD203C">
        <w:rPr>
          <w:rFonts w:ascii="Arial" w:hAnsi="Arial" w:cs="Arial"/>
        </w:rPr>
        <w:t xml:space="preserve">Applicant’s training and experience </w:t>
      </w:r>
      <w:r w:rsidR="005C3821">
        <w:rPr>
          <w:rFonts w:ascii="Arial" w:hAnsi="Arial" w:cs="Arial"/>
        </w:rPr>
        <w:t xml:space="preserve">relevant to the research </w:t>
      </w:r>
      <w:r w:rsidRPr="00FD203C">
        <w:rPr>
          <w:rFonts w:ascii="Arial" w:hAnsi="Arial" w:cs="Arial"/>
        </w:rPr>
        <w:t>(2</w:t>
      </w:r>
      <w:r w:rsidR="00FD203C">
        <w:rPr>
          <w:rFonts w:ascii="Arial" w:hAnsi="Arial" w:cs="Arial"/>
        </w:rPr>
        <w:t>0</w:t>
      </w:r>
      <w:r w:rsidRPr="00FD203C">
        <w:rPr>
          <w:rFonts w:ascii="Arial" w:hAnsi="Arial" w:cs="Arial"/>
        </w:rPr>
        <w:t>% weighting)</w:t>
      </w:r>
      <w:r w:rsidR="003B58FC">
        <w:rPr>
          <w:rFonts w:ascii="Arial" w:hAnsi="Arial" w:cs="Arial"/>
        </w:rPr>
        <w:t>; and</w:t>
      </w:r>
    </w:p>
    <w:p w14:paraId="5FDAA5D3" w14:textId="67860554" w:rsidR="00054156" w:rsidRDefault="007D3395" w:rsidP="00054156">
      <w:pPr>
        <w:pStyle w:val="ListParagraph"/>
        <w:numPr>
          <w:ilvl w:val="0"/>
          <w:numId w:val="8"/>
        </w:numPr>
        <w:rPr>
          <w:rFonts w:ascii="Arial" w:hAnsi="Arial" w:cs="Arial"/>
        </w:rPr>
      </w:pPr>
      <w:r w:rsidRPr="007D3395">
        <w:rPr>
          <w:rFonts w:ascii="Arial" w:hAnsi="Arial" w:cs="Arial"/>
        </w:rPr>
        <w:t>Justification of resources requested and access to infrastructure to complete the project</w:t>
      </w:r>
      <w:r w:rsidRPr="007D3395" w:rsidDel="007D3395">
        <w:rPr>
          <w:rFonts w:ascii="Arial" w:hAnsi="Arial" w:cs="Arial"/>
        </w:rPr>
        <w:t xml:space="preserve"> </w:t>
      </w:r>
      <w:r w:rsidR="00054156" w:rsidRPr="00FD203C">
        <w:rPr>
          <w:rFonts w:ascii="Arial" w:hAnsi="Arial" w:cs="Arial"/>
        </w:rPr>
        <w:t>(2</w:t>
      </w:r>
      <w:r w:rsidR="00FD203C">
        <w:rPr>
          <w:rFonts w:ascii="Arial" w:hAnsi="Arial" w:cs="Arial"/>
        </w:rPr>
        <w:t>0</w:t>
      </w:r>
      <w:r w:rsidR="00054156" w:rsidRPr="00FD203C">
        <w:rPr>
          <w:rFonts w:ascii="Arial" w:hAnsi="Arial" w:cs="Arial"/>
        </w:rPr>
        <w:t>% weighting</w:t>
      </w:r>
      <w:r w:rsidR="00054156">
        <w:rPr>
          <w:rFonts w:ascii="Arial" w:hAnsi="Arial" w:cs="Arial"/>
        </w:rPr>
        <w:t>).</w:t>
      </w:r>
    </w:p>
    <w:p w14:paraId="62188B82" w14:textId="77777777" w:rsidR="00351F6E" w:rsidRDefault="00351F6E" w:rsidP="00351F6E">
      <w:pPr>
        <w:pStyle w:val="ListParagraph"/>
        <w:ind w:left="1080"/>
        <w:rPr>
          <w:rFonts w:ascii="Arial" w:hAnsi="Arial" w:cs="Arial"/>
        </w:rPr>
      </w:pPr>
    </w:p>
    <w:p w14:paraId="62ACDDBB" w14:textId="77777777" w:rsidR="00351F6E" w:rsidRPr="00562449" w:rsidRDefault="00351F6E" w:rsidP="00351F6E">
      <w:pPr>
        <w:pStyle w:val="ListParagraph"/>
        <w:ind w:left="1080"/>
        <w:rPr>
          <w:rFonts w:ascii="Arial" w:hAnsi="Arial" w:cs="Arial"/>
        </w:rPr>
      </w:pPr>
    </w:p>
    <w:p w14:paraId="1CC3312B" w14:textId="77777777" w:rsidR="00FE0926" w:rsidRPr="00FE0926" w:rsidRDefault="00FE0926" w:rsidP="00351F6E">
      <w:pPr>
        <w:pStyle w:val="ListParagraph"/>
        <w:numPr>
          <w:ilvl w:val="0"/>
          <w:numId w:val="10"/>
        </w:numPr>
        <w:spacing w:before="480" w:after="240"/>
        <w:ind w:left="425" w:hanging="357"/>
        <w:rPr>
          <w:rFonts w:ascii="Arial" w:hAnsi="Arial" w:cs="Arial"/>
          <w:b/>
          <w:color w:val="CC0000"/>
          <w:sz w:val="24"/>
          <w:szCs w:val="28"/>
        </w:rPr>
      </w:pPr>
      <w:r w:rsidRPr="00FE0926">
        <w:rPr>
          <w:rFonts w:ascii="Arial" w:hAnsi="Arial" w:cs="Arial"/>
          <w:b/>
          <w:color w:val="CC0000"/>
          <w:sz w:val="24"/>
          <w:szCs w:val="28"/>
        </w:rPr>
        <w:t xml:space="preserve">Notification of </w:t>
      </w:r>
      <w:r w:rsidR="00054156">
        <w:rPr>
          <w:rFonts w:ascii="Arial" w:hAnsi="Arial" w:cs="Arial"/>
          <w:b/>
          <w:color w:val="CC0000"/>
          <w:sz w:val="24"/>
          <w:szCs w:val="28"/>
        </w:rPr>
        <w:t>Application Outcome</w:t>
      </w:r>
    </w:p>
    <w:p w14:paraId="7DF084D1" w14:textId="569D9242" w:rsidR="003B58FC" w:rsidRPr="003B58FC" w:rsidRDefault="003B58FC" w:rsidP="003B58FC">
      <w:pPr>
        <w:spacing w:before="120" w:after="120"/>
        <w:rPr>
          <w:rFonts w:ascii="Arial" w:hAnsi="Arial" w:cs="Arial"/>
        </w:rPr>
      </w:pPr>
      <w:r w:rsidRPr="003B58FC">
        <w:rPr>
          <w:rFonts w:ascii="Arial" w:hAnsi="Arial" w:cs="Arial"/>
        </w:rPr>
        <w:t>All applicants will be advised of the outcome of their application by email by</w:t>
      </w:r>
      <w:r w:rsidR="00B25753">
        <w:rPr>
          <w:rFonts w:ascii="Arial" w:hAnsi="Arial" w:cs="Arial"/>
        </w:rPr>
        <w:t xml:space="preserve"> </w:t>
      </w:r>
      <w:r w:rsidR="00B25753" w:rsidRPr="00F0210A">
        <w:rPr>
          <w:rFonts w:ascii="Arial" w:hAnsi="Arial" w:cs="Arial"/>
          <w:b/>
        </w:rPr>
        <w:t>7th October</w:t>
      </w:r>
      <w:r w:rsidRPr="00F0210A">
        <w:rPr>
          <w:rFonts w:ascii="Arial" w:hAnsi="Arial" w:cs="Arial"/>
          <w:b/>
        </w:rPr>
        <w:t xml:space="preserve"> 2022.</w:t>
      </w:r>
    </w:p>
    <w:p w14:paraId="0F243B57" w14:textId="237D65D1" w:rsidR="003B58FC" w:rsidRPr="003B58FC" w:rsidRDefault="003B58FC" w:rsidP="003B58FC">
      <w:pPr>
        <w:spacing w:before="120" w:after="120"/>
        <w:rPr>
          <w:rFonts w:ascii="Arial" w:hAnsi="Arial" w:cs="Arial"/>
        </w:rPr>
      </w:pPr>
      <w:r w:rsidRPr="003B58FC">
        <w:rPr>
          <w:rFonts w:ascii="Arial" w:hAnsi="Arial" w:cs="Arial"/>
        </w:rPr>
        <w:t xml:space="preserve">If successful, you will also be advised about specific conditions attached to the </w:t>
      </w:r>
      <w:r>
        <w:rPr>
          <w:rFonts w:ascii="Arial" w:hAnsi="Arial" w:cs="Arial"/>
        </w:rPr>
        <w:t>grant</w:t>
      </w:r>
      <w:r w:rsidRPr="003B58FC">
        <w:rPr>
          <w:rFonts w:ascii="Arial" w:hAnsi="Arial" w:cs="Arial"/>
        </w:rPr>
        <w:t xml:space="preserve"> (if any), including the timing of any public communications you make regarding being awarded the </w:t>
      </w:r>
      <w:r>
        <w:rPr>
          <w:rFonts w:ascii="Arial" w:hAnsi="Arial" w:cs="Arial"/>
        </w:rPr>
        <w:t>funding</w:t>
      </w:r>
      <w:r w:rsidRPr="003B58FC">
        <w:rPr>
          <w:rFonts w:ascii="Arial" w:hAnsi="Arial" w:cs="Arial"/>
        </w:rPr>
        <w:t>.</w:t>
      </w:r>
    </w:p>
    <w:p w14:paraId="7C05445B" w14:textId="77777777" w:rsidR="003B58FC" w:rsidRPr="003B58FC" w:rsidRDefault="003B58FC" w:rsidP="003B58FC">
      <w:pPr>
        <w:spacing w:before="120" w:after="120"/>
        <w:rPr>
          <w:rFonts w:ascii="Arial" w:hAnsi="Arial" w:cs="Arial"/>
        </w:rPr>
      </w:pPr>
      <w:r w:rsidRPr="003B58FC">
        <w:rPr>
          <w:rFonts w:ascii="Arial" w:hAnsi="Arial" w:cs="Arial"/>
        </w:rPr>
        <w:t>All applicants will be provided with feedback on the outcome of their application, which may consist of individual scores and an overall score against the technical assessment criteria, and a rating against the non-technical assessment criterion.</w:t>
      </w:r>
    </w:p>
    <w:p w14:paraId="132E7BAD" w14:textId="7983D642" w:rsidR="00054156" w:rsidRDefault="003B58FC" w:rsidP="00351F6E">
      <w:pPr>
        <w:pStyle w:val="ListParagraph"/>
        <w:numPr>
          <w:ilvl w:val="0"/>
          <w:numId w:val="10"/>
        </w:numPr>
        <w:spacing w:before="480" w:after="240"/>
        <w:ind w:left="425" w:hanging="357"/>
        <w:rPr>
          <w:rFonts w:ascii="Arial" w:hAnsi="Arial" w:cs="Arial"/>
          <w:b/>
          <w:color w:val="CC0000"/>
          <w:sz w:val="24"/>
          <w:szCs w:val="28"/>
        </w:rPr>
      </w:pPr>
      <w:r>
        <w:rPr>
          <w:rFonts w:ascii="Arial" w:hAnsi="Arial" w:cs="Arial"/>
          <w:b/>
          <w:color w:val="CC0000"/>
          <w:sz w:val="24"/>
          <w:szCs w:val="28"/>
        </w:rPr>
        <w:t xml:space="preserve">Funding </w:t>
      </w:r>
      <w:r w:rsidR="00054156" w:rsidRPr="00054156">
        <w:rPr>
          <w:rFonts w:ascii="Arial" w:hAnsi="Arial" w:cs="Arial"/>
          <w:b/>
          <w:color w:val="CC0000"/>
          <w:sz w:val="24"/>
          <w:szCs w:val="28"/>
        </w:rPr>
        <w:t xml:space="preserve">Agreement </w:t>
      </w:r>
    </w:p>
    <w:p w14:paraId="0686B5D3" w14:textId="67B74450" w:rsidR="003B58FC" w:rsidRDefault="003B58FC" w:rsidP="003B58FC">
      <w:pPr>
        <w:spacing w:before="120" w:after="120"/>
        <w:rPr>
          <w:rFonts w:ascii="Arial" w:hAnsi="Arial" w:cs="Arial"/>
        </w:rPr>
      </w:pPr>
      <w:r w:rsidRPr="003B58FC">
        <w:rPr>
          <w:rFonts w:ascii="Arial" w:hAnsi="Arial" w:cs="Arial"/>
        </w:rPr>
        <w:t>If successful, your institution must enter into a legally binding funding agreement with Red Nose Limited before Red Nose Limited can make any payments. You must not start any project activities until the funding agreement is executed. Execute means both the parties have signed the agreement.</w:t>
      </w:r>
    </w:p>
    <w:p w14:paraId="1DF1707C" w14:textId="4E01028C" w:rsidR="003B58FC" w:rsidRDefault="003B58FC" w:rsidP="003B58FC">
      <w:pPr>
        <w:spacing w:before="120" w:after="120"/>
        <w:rPr>
          <w:rFonts w:ascii="Arial" w:hAnsi="Arial" w:cs="Arial"/>
        </w:rPr>
      </w:pPr>
      <w:r w:rsidRPr="00054156">
        <w:rPr>
          <w:rFonts w:ascii="Arial" w:hAnsi="Arial" w:cs="Arial"/>
        </w:rPr>
        <w:lastRenderedPageBreak/>
        <w:t>The approval of your</w:t>
      </w:r>
      <w:r>
        <w:rPr>
          <w:rFonts w:ascii="Arial" w:hAnsi="Arial" w:cs="Arial"/>
        </w:rPr>
        <w:t xml:space="preserve"> grant</w:t>
      </w:r>
      <w:r w:rsidRPr="00054156">
        <w:rPr>
          <w:rFonts w:ascii="Arial" w:hAnsi="Arial" w:cs="Arial"/>
        </w:rPr>
        <w:t xml:space="preserve"> </w:t>
      </w:r>
      <w:r>
        <w:rPr>
          <w:rFonts w:ascii="Arial" w:hAnsi="Arial" w:cs="Arial"/>
        </w:rPr>
        <w:t xml:space="preserve">application </w:t>
      </w:r>
      <w:r w:rsidRPr="00054156">
        <w:rPr>
          <w:rFonts w:ascii="Arial" w:hAnsi="Arial" w:cs="Arial"/>
        </w:rPr>
        <w:t xml:space="preserve">may have specific conditions determined by the assessment process or other considerations made by </w:t>
      </w:r>
      <w:r>
        <w:rPr>
          <w:rFonts w:ascii="Arial" w:hAnsi="Arial" w:cs="Arial"/>
        </w:rPr>
        <w:t>Red Nose Limited</w:t>
      </w:r>
      <w:r w:rsidRPr="00B15053">
        <w:rPr>
          <w:rFonts w:ascii="Arial" w:hAnsi="Arial" w:cs="Arial"/>
        </w:rPr>
        <w:t xml:space="preserve">. </w:t>
      </w:r>
      <w:r w:rsidRPr="00F0210A">
        <w:rPr>
          <w:rFonts w:ascii="Arial" w:hAnsi="Arial" w:cs="Arial"/>
        </w:rPr>
        <w:t>Red Nose Limited will identify these in a separate offer of funding.</w:t>
      </w:r>
    </w:p>
    <w:p w14:paraId="5F63471C" w14:textId="77777777" w:rsidR="00100392" w:rsidRPr="00100392" w:rsidRDefault="00100392" w:rsidP="002052F6">
      <w:pPr>
        <w:pStyle w:val="ListParagraph"/>
        <w:numPr>
          <w:ilvl w:val="0"/>
          <w:numId w:val="10"/>
        </w:numPr>
        <w:spacing w:before="480" w:after="240"/>
        <w:ind w:left="425" w:hanging="357"/>
        <w:rPr>
          <w:rFonts w:ascii="Arial" w:hAnsi="Arial" w:cs="Arial"/>
          <w:b/>
          <w:color w:val="CC0000"/>
          <w:sz w:val="24"/>
          <w:szCs w:val="28"/>
        </w:rPr>
      </w:pPr>
      <w:r w:rsidRPr="00100392">
        <w:rPr>
          <w:rFonts w:ascii="Arial" w:hAnsi="Arial" w:cs="Arial"/>
          <w:b/>
          <w:color w:val="CC0000"/>
          <w:sz w:val="24"/>
          <w:szCs w:val="28"/>
        </w:rPr>
        <w:t xml:space="preserve">Reporting </w:t>
      </w:r>
    </w:p>
    <w:p w14:paraId="5C15FB39" w14:textId="77777777" w:rsidR="003B58FC" w:rsidRPr="00B15053" w:rsidRDefault="003B58FC" w:rsidP="003B58FC">
      <w:pPr>
        <w:spacing w:before="120" w:after="120"/>
        <w:rPr>
          <w:rFonts w:ascii="Arial" w:hAnsi="Arial" w:cs="Arial"/>
        </w:rPr>
      </w:pPr>
      <w:r>
        <w:rPr>
          <w:rFonts w:ascii="Arial" w:hAnsi="Arial" w:cs="Arial"/>
        </w:rPr>
        <w:t>If successful, y</w:t>
      </w:r>
      <w:r w:rsidRPr="00100392">
        <w:rPr>
          <w:rFonts w:ascii="Arial" w:hAnsi="Arial" w:cs="Arial"/>
        </w:rPr>
        <w:t xml:space="preserve">our </w:t>
      </w:r>
      <w:r>
        <w:rPr>
          <w:rFonts w:ascii="Arial" w:hAnsi="Arial" w:cs="Arial"/>
        </w:rPr>
        <w:t>institution</w:t>
      </w:r>
      <w:r w:rsidRPr="00100392">
        <w:rPr>
          <w:rFonts w:ascii="Arial" w:hAnsi="Arial" w:cs="Arial"/>
        </w:rPr>
        <w:t xml:space="preserve"> is required to report to </w:t>
      </w:r>
      <w:r>
        <w:rPr>
          <w:rFonts w:ascii="Arial" w:hAnsi="Arial" w:cs="Arial"/>
        </w:rPr>
        <w:t xml:space="preserve">Red Nose Limited </w:t>
      </w:r>
      <w:r w:rsidRPr="00100392">
        <w:rPr>
          <w:rFonts w:ascii="Arial" w:hAnsi="Arial" w:cs="Arial"/>
        </w:rPr>
        <w:t xml:space="preserve">on the progress of the </w:t>
      </w:r>
      <w:r>
        <w:rPr>
          <w:rFonts w:ascii="Arial" w:hAnsi="Arial" w:cs="Arial"/>
        </w:rPr>
        <w:t>research</w:t>
      </w:r>
      <w:r w:rsidRPr="00100392">
        <w:rPr>
          <w:rFonts w:ascii="Arial" w:hAnsi="Arial" w:cs="Arial"/>
        </w:rPr>
        <w:t xml:space="preserve"> and use of funds</w:t>
      </w:r>
      <w:r>
        <w:rPr>
          <w:rFonts w:ascii="Arial" w:hAnsi="Arial" w:cs="Arial"/>
        </w:rPr>
        <w:t xml:space="preserve"> in accordance with </w:t>
      </w:r>
      <w:r w:rsidRPr="0038507B">
        <w:rPr>
          <w:rFonts w:ascii="Arial" w:hAnsi="Arial" w:cs="Arial"/>
        </w:rPr>
        <w:t xml:space="preserve">the funding </w:t>
      </w:r>
      <w:r w:rsidRPr="00B15053">
        <w:rPr>
          <w:rFonts w:ascii="Arial" w:hAnsi="Arial" w:cs="Arial"/>
        </w:rPr>
        <w:t>agreement</w:t>
      </w:r>
      <w:r w:rsidRPr="00100392">
        <w:rPr>
          <w:rFonts w:ascii="Arial" w:hAnsi="Arial" w:cs="Arial"/>
        </w:rPr>
        <w:t xml:space="preserve">. Where an </w:t>
      </w:r>
      <w:r>
        <w:rPr>
          <w:rFonts w:ascii="Arial" w:hAnsi="Arial" w:cs="Arial"/>
        </w:rPr>
        <w:t>institution</w:t>
      </w:r>
      <w:r w:rsidRPr="00100392">
        <w:rPr>
          <w:rFonts w:ascii="Arial" w:hAnsi="Arial" w:cs="Arial"/>
        </w:rPr>
        <w:t xml:space="preserve"> fails to submit reports (financial or otherwise) as required, </w:t>
      </w:r>
      <w:r>
        <w:rPr>
          <w:rFonts w:ascii="Arial" w:hAnsi="Arial" w:cs="Arial"/>
        </w:rPr>
        <w:t xml:space="preserve">Red Nose Limited </w:t>
      </w:r>
      <w:r w:rsidRPr="00100392">
        <w:rPr>
          <w:rFonts w:ascii="Arial" w:hAnsi="Arial" w:cs="Arial"/>
        </w:rPr>
        <w:t xml:space="preserve">may act under the provisions of </w:t>
      </w:r>
      <w:r w:rsidRPr="0038507B">
        <w:rPr>
          <w:rFonts w:ascii="Arial" w:hAnsi="Arial" w:cs="Arial"/>
        </w:rPr>
        <w:t xml:space="preserve">the funding agreement. </w:t>
      </w:r>
    </w:p>
    <w:p w14:paraId="52539DE3" w14:textId="05460839" w:rsidR="003B58FC" w:rsidRPr="00100392" w:rsidRDefault="003B58FC" w:rsidP="003B58FC">
      <w:pPr>
        <w:spacing w:before="120" w:after="120"/>
        <w:rPr>
          <w:rFonts w:ascii="Arial" w:hAnsi="Arial" w:cs="Arial"/>
        </w:rPr>
      </w:pPr>
      <w:r w:rsidRPr="00B15053">
        <w:rPr>
          <w:rFonts w:ascii="Arial" w:hAnsi="Arial" w:cs="Arial"/>
        </w:rPr>
        <w:t>Reports must be submitted in line with the funding agreement</w:t>
      </w:r>
      <w:r w:rsidRPr="00100392">
        <w:rPr>
          <w:rFonts w:ascii="Arial" w:hAnsi="Arial" w:cs="Arial"/>
        </w:rPr>
        <w:t xml:space="preserve">. </w:t>
      </w:r>
      <w:r>
        <w:rPr>
          <w:rFonts w:ascii="Arial" w:hAnsi="Arial" w:cs="Arial"/>
        </w:rPr>
        <w:t xml:space="preserve">The successful applicant </w:t>
      </w:r>
      <w:r w:rsidRPr="00100392">
        <w:rPr>
          <w:rFonts w:ascii="Arial" w:hAnsi="Arial" w:cs="Arial"/>
        </w:rPr>
        <w:t xml:space="preserve">will </w:t>
      </w:r>
      <w:r>
        <w:rPr>
          <w:rFonts w:ascii="Arial" w:hAnsi="Arial" w:cs="Arial"/>
        </w:rPr>
        <w:t xml:space="preserve">be </w:t>
      </w:r>
      <w:r w:rsidRPr="00100392">
        <w:rPr>
          <w:rFonts w:ascii="Arial" w:hAnsi="Arial" w:cs="Arial"/>
        </w:rPr>
        <w:t>expect</w:t>
      </w:r>
      <w:r>
        <w:rPr>
          <w:rFonts w:ascii="Arial" w:hAnsi="Arial" w:cs="Arial"/>
        </w:rPr>
        <w:t>ed</w:t>
      </w:r>
      <w:r w:rsidRPr="00100392">
        <w:rPr>
          <w:rFonts w:ascii="Arial" w:hAnsi="Arial" w:cs="Arial"/>
        </w:rPr>
        <w:t xml:space="preserve"> to report on:</w:t>
      </w:r>
    </w:p>
    <w:p w14:paraId="6CDCE1AF" w14:textId="77777777" w:rsidR="003B58FC" w:rsidRPr="00471DC2" w:rsidRDefault="003B58FC" w:rsidP="003B58FC">
      <w:pPr>
        <w:pStyle w:val="ListParagraph"/>
        <w:numPr>
          <w:ilvl w:val="0"/>
          <w:numId w:val="12"/>
        </w:numPr>
        <w:spacing w:before="120" w:after="120"/>
        <w:rPr>
          <w:rFonts w:ascii="Arial" w:hAnsi="Arial" w:cs="Arial"/>
        </w:rPr>
      </w:pPr>
      <w:r w:rsidRPr="00471DC2">
        <w:rPr>
          <w:rFonts w:ascii="Arial" w:hAnsi="Arial" w:cs="Arial"/>
        </w:rPr>
        <w:t>progress against agreed project milestones and evaluation criteria and include evidence to demonstrate progress against the outcome/s and result/s identified in project milestones</w:t>
      </w:r>
      <w:r>
        <w:rPr>
          <w:rFonts w:ascii="Arial" w:hAnsi="Arial" w:cs="Arial"/>
        </w:rPr>
        <w:t>;</w:t>
      </w:r>
    </w:p>
    <w:p w14:paraId="70CAD6B4" w14:textId="77777777" w:rsidR="003B58FC" w:rsidRPr="00471DC2" w:rsidRDefault="003B58FC" w:rsidP="003B58FC">
      <w:pPr>
        <w:pStyle w:val="ListParagraph"/>
        <w:numPr>
          <w:ilvl w:val="0"/>
          <w:numId w:val="12"/>
        </w:numPr>
        <w:spacing w:before="120" w:after="120"/>
        <w:rPr>
          <w:rFonts w:ascii="Arial" w:hAnsi="Arial" w:cs="Arial"/>
        </w:rPr>
      </w:pPr>
      <w:r w:rsidRPr="00471DC2">
        <w:rPr>
          <w:rFonts w:ascii="Arial" w:hAnsi="Arial" w:cs="Arial"/>
        </w:rPr>
        <w:t xml:space="preserve">risks arising during </w:t>
      </w:r>
      <w:r>
        <w:rPr>
          <w:rFonts w:ascii="Arial" w:hAnsi="Arial" w:cs="Arial"/>
        </w:rPr>
        <w:t>the</w:t>
      </w:r>
      <w:r w:rsidRPr="00471DC2">
        <w:rPr>
          <w:rFonts w:ascii="Arial" w:hAnsi="Arial" w:cs="Arial"/>
        </w:rPr>
        <w:t xml:space="preserve"> project and how these are being managed to ensure project outcomes</w:t>
      </w:r>
      <w:r>
        <w:rPr>
          <w:rFonts w:ascii="Arial" w:hAnsi="Arial" w:cs="Arial"/>
        </w:rPr>
        <w:t>; and</w:t>
      </w:r>
    </w:p>
    <w:p w14:paraId="5976CD8E" w14:textId="77777777" w:rsidR="00566A28" w:rsidRDefault="003B58FC" w:rsidP="00566A28">
      <w:pPr>
        <w:pStyle w:val="ListParagraph"/>
        <w:numPr>
          <w:ilvl w:val="0"/>
          <w:numId w:val="11"/>
        </w:numPr>
        <w:spacing w:before="120" w:after="120"/>
        <w:rPr>
          <w:rFonts w:ascii="Arial" w:hAnsi="Arial" w:cs="Arial"/>
        </w:rPr>
      </w:pPr>
      <w:r w:rsidRPr="00471DC2">
        <w:rPr>
          <w:rFonts w:ascii="Arial" w:hAnsi="Arial" w:cs="Arial"/>
        </w:rPr>
        <w:t>project expenditure</w:t>
      </w:r>
      <w:r>
        <w:rPr>
          <w:rFonts w:ascii="Arial" w:hAnsi="Arial" w:cs="Arial"/>
        </w:rPr>
        <w:t xml:space="preserve"> </w:t>
      </w:r>
      <w:r w:rsidRPr="00471DC2">
        <w:rPr>
          <w:rFonts w:ascii="Arial" w:hAnsi="Arial" w:cs="Arial"/>
        </w:rPr>
        <w:t>incurred to date and include evidence of expenditure</w:t>
      </w:r>
      <w:r>
        <w:rPr>
          <w:rFonts w:ascii="Arial" w:hAnsi="Arial" w:cs="Arial"/>
        </w:rPr>
        <w:t>.</w:t>
      </w:r>
    </w:p>
    <w:p w14:paraId="17B3DADA" w14:textId="4E1D71AF" w:rsidR="003B58FC" w:rsidRPr="00566A28" w:rsidRDefault="003B58FC" w:rsidP="00566A28">
      <w:pPr>
        <w:spacing w:before="120" w:after="120"/>
        <w:rPr>
          <w:rFonts w:ascii="Arial" w:hAnsi="Arial" w:cs="Arial"/>
        </w:rPr>
      </w:pPr>
      <w:r w:rsidRPr="00566A28">
        <w:rPr>
          <w:rFonts w:ascii="Arial" w:hAnsi="Arial" w:cs="Arial"/>
        </w:rPr>
        <w:t>The amount of detail provided in reports should be relative to the project size, complexity and grant amount. Red Nose Limited will monitor the progress of the project by assessing the reports submitted and may seek further information or request an independent audit of claims and payments. Red Nose Limited will only make payments when Red Nose Limited receives satisfactory progress reports</w:t>
      </w:r>
      <w:r w:rsidR="00E902BD">
        <w:rPr>
          <w:rFonts w:ascii="Arial" w:hAnsi="Arial" w:cs="Arial"/>
        </w:rPr>
        <w:t>.</w:t>
      </w:r>
    </w:p>
    <w:p w14:paraId="5BB9057E" w14:textId="205C8054" w:rsidR="00D755A9" w:rsidRPr="00D755A9" w:rsidRDefault="00D755A9" w:rsidP="003B58FC">
      <w:pPr>
        <w:pStyle w:val="ListParagraph"/>
        <w:numPr>
          <w:ilvl w:val="0"/>
          <w:numId w:val="10"/>
        </w:numPr>
        <w:spacing w:before="480" w:after="240"/>
        <w:ind w:left="425" w:hanging="357"/>
        <w:rPr>
          <w:rFonts w:ascii="Arial" w:hAnsi="Arial" w:cs="Arial"/>
          <w:b/>
          <w:color w:val="CC0000"/>
          <w:sz w:val="24"/>
          <w:szCs w:val="28"/>
        </w:rPr>
      </w:pPr>
      <w:r w:rsidRPr="00D755A9">
        <w:rPr>
          <w:rFonts w:ascii="Arial" w:hAnsi="Arial" w:cs="Arial"/>
          <w:b/>
          <w:color w:val="CC0000"/>
          <w:sz w:val="24"/>
          <w:szCs w:val="28"/>
        </w:rPr>
        <w:t>Probity</w:t>
      </w:r>
    </w:p>
    <w:p w14:paraId="1DB2B6D5" w14:textId="5F8BB8C2" w:rsidR="00566A28" w:rsidRPr="00566A28" w:rsidRDefault="00566A28" w:rsidP="00566A28">
      <w:pPr>
        <w:spacing w:before="120" w:after="120"/>
        <w:rPr>
          <w:rFonts w:ascii="Arial" w:hAnsi="Arial" w:cs="Arial"/>
        </w:rPr>
      </w:pPr>
      <w:r w:rsidRPr="00566A28">
        <w:rPr>
          <w:rFonts w:ascii="Arial" w:hAnsi="Arial" w:cs="Arial"/>
        </w:rPr>
        <w:t>Red Nose Limited will make sure that the funding opportunity process is fair, according to the published guidelines, incorporates appropriate safeguards against fraud, unlawful activities and other inappropriate conduct and is consistent with the governance processes of the NSAG.</w:t>
      </w:r>
    </w:p>
    <w:p w14:paraId="641488A4" w14:textId="7ADD7A88" w:rsidR="00D755A9" w:rsidRDefault="00D755A9" w:rsidP="00566A28">
      <w:pPr>
        <w:spacing w:before="120" w:after="120"/>
        <w:rPr>
          <w:rFonts w:ascii="Arial" w:hAnsi="Arial" w:cs="Arial"/>
        </w:rPr>
      </w:pPr>
    </w:p>
    <w:sectPr w:rsidR="00D755A9" w:rsidSect="00100392">
      <w:headerReference w:type="default" r:id="rId21"/>
      <w:footerReference w:type="default" r:id="rId22"/>
      <w:pgSz w:w="11900" w:h="16840"/>
      <w:pgMar w:top="1418"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2F50" w14:textId="77777777" w:rsidR="00BD2035" w:rsidRDefault="00BD2035" w:rsidP="00934B61">
      <w:r>
        <w:separator/>
      </w:r>
    </w:p>
  </w:endnote>
  <w:endnote w:type="continuationSeparator" w:id="0">
    <w:p w14:paraId="46C635E3" w14:textId="77777777" w:rsidR="00BD2035" w:rsidRDefault="00BD2035" w:rsidP="0093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03DF" w14:textId="77777777" w:rsidR="00975DC9" w:rsidRDefault="00975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3D04" w14:textId="77777777" w:rsidR="00975DC9" w:rsidRDefault="00975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F3A1" w14:textId="77777777" w:rsidR="00975DC9" w:rsidRDefault="00975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2D6E" w14:textId="77777777" w:rsidR="00C02F04" w:rsidRDefault="00C02F04" w:rsidP="00B97BAE">
    <w:pPr>
      <w:pStyle w:val="Footer"/>
      <w:jc w:val="center"/>
    </w:pPr>
    <w:r>
      <w:t xml:space="preserve">Page </w:t>
    </w:r>
    <w:sdt>
      <w:sdtPr>
        <w:id w:val="441344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4616" w14:textId="77777777" w:rsidR="00BD2035" w:rsidRDefault="00BD2035" w:rsidP="00934B61">
      <w:r>
        <w:separator/>
      </w:r>
    </w:p>
  </w:footnote>
  <w:footnote w:type="continuationSeparator" w:id="0">
    <w:p w14:paraId="70FEB30D" w14:textId="77777777" w:rsidR="00BD2035" w:rsidRDefault="00BD2035" w:rsidP="0093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FD9B" w14:textId="77777777" w:rsidR="00975DC9" w:rsidRDefault="00975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B3FE" w14:textId="77777777" w:rsidR="00934B61" w:rsidRDefault="002D123B">
    <w:pPr>
      <w:pStyle w:val="Header"/>
    </w:pPr>
    <w:r>
      <w:rPr>
        <w:noProof/>
        <w:lang w:eastAsia="en-AU"/>
      </w:rPr>
      <mc:AlternateContent>
        <mc:Choice Requires="wps">
          <w:drawing>
            <wp:anchor distT="45720" distB="45720" distL="114300" distR="114300" simplePos="0" relativeHeight="251662336" behindDoc="0" locked="0" layoutInCell="1" allowOverlap="1" wp14:anchorId="53BBE752" wp14:editId="6AA6172B">
              <wp:simplePos x="0" y="0"/>
              <wp:positionH relativeFrom="column">
                <wp:posOffset>4095750</wp:posOffset>
              </wp:positionH>
              <wp:positionV relativeFrom="paragraph">
                <wp:posOffset>-163830</wp:posOffset>
              </wp:positionV>
              <wp:extent cx="236093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noFill/>
                        <a:miter lim="800000"/>
                        <a:headEnd/>
                        <a:tailEnd/>
                      </a:ln>
                    </wps:spPr>
                    <wps:txbx>
                      <w:txbxContent>
                        <w:p w14:paraId="1D85539B" w14:textId="77777777" w:rsidR="002D123B" w:rsidRPr="002D123B" w:rsidRDefault="002D123B" w:rsidP="002D123B">
                          <w:pPr>
                            <w:jc w:val="right"/>
                            <w:rPr>
                              <w:rFonts w:ascii="Arial" w:hAnsi="Arial" w:cs="Arial"/>
                              <w:b/>
                              <w:sz w:val="20"/>
                              <w:szCs w:val="20"/>
                            </w:rPr>
                          </w:pPr>
                          <w:r w:rsidRPr="002D123B">
                            <w:rPr>
                              <w:rFonts w:ascii="Arial" w:hAnsi="Arial" w:cs="Arial"/>
                              <w:b/>
                              <w:sz w:val="20"/>
                              <w:szCs w:val="20"/>
                            </w:rPr>
                            <w:t>Red Nose</w:t>
                          </w:r>
                        </w:p>
                        <w:p w14:paraId="1EE520DA" w14:textId="77777777" w:rsidR="002D123B" w:rsidRPr="002D123B" w:rsidRDefault="007B0F85" w:rsidP="002D123B">
                          <w:pPr>
                            <w:jc w:val="right"/>
                            <w:rPr>
                              <w:rFonts w:ascii="Arial" w:hAnsi="Arial" w:cs="Arial"/>
                              <w:sz w:val="20"/>
                              <w:szCs w:val="20"/>
                            </w:rPr>
                          </w:pPr>
                          <w:r>
                            <w:rPr>
                              <w:rFonts w:ascii="Arial" w:hAnsi="Arial" w:cs="Arial"/>
                              <w:sz w:val="20"/>
                              <w:szCs w:val="20"/>
                            </w:rPr>
                            <w:t>Suite 4 670 Canterbury Road</w:t>
                          </w:r>
                        </w:p>
                        <w:p w14:paraId="5729FFDE" w14:textId="77777777" w:rsidR="002D123B" w:rsidRPr="002D123B" w:rsidRDefault="007B0F85" w:rsidP="002D123B">
                          <w:pPr>
                            <w:jc w:val="right"/>
                            <w:rPr>
                              <w:rFonts w:ascii="Arial" w:hAnsi="Arial" w:cs="Arial"/>
                              <w:sz w:val="20"/>
                              <w:szCs w:val="20"/>
                            </w:rPr>
                          </w:pPr>
                          <w:r>
                            <w:rPr>
                              <w:rFonts w:ascii="Arial" w:hAnsi="Arial" w:cs="Arial"/>
                              <w:sz w:val="20"/>
                              <w:szCs w:val="20"/>
                            </w:rPr>
                            <w:t>Surrey Hills, 3127</w:t>
                          </w:r>
                        </w:p>
                        <w:p w14:paraId="0149DC17" w14:textId="77777777" w:rsidR="002D123B" w:rsidRPr="002D123B" w:rsidRDefault="002D123B" w:rsidP="002D123B">
                          <w:pPr>
                            <w:jc w:val="right"/>
                            <w:rPr>
                              <w:rFonts w:ascii="Arial" w:hAnsi="Arial" w:cs="Arial"/>
                              <w:sz w:val="20"/>
                              <w:szCs w:val="20"/>
                            </w:rPr>
                          </w:pPr>
                        </w:p>
                        <w:p w14:paraId="098D1C2D" w14:textId="77777777" w:rsidR="002D123B" w:rsidRPr="002D123B" w:rsidRDefault="002D123B" w:rsidP="002D123B">
                          <w:pPr>
                            <w:jc w:val="right"/>
                            <w:rPr>
                              <w:rFonts w:ascii="Arial" w:hAnsi="Arial" w:cs="Arial"/>
                              <w:sz w:val="20"/>
                              <w:szCs w:val="20"/>
                            </w:rPr>
                          </w:pPr>
                          <w:r w:rsidRPr="002D123B">
                            <w:rPr>
                              <w:rFonts w:ascii="Arial" w:hAnsi="Arial" w:cs="Arial"/>
                              <w:sz w:val="20"/>
                              <w:szCs w:val="20"/>
                            </w:rPr>
                            <w:t>1300 998 698</w:t>
                          </w:r>
                        </w:p>
                        <w:p w14:paraId="057E9835" w14:textId="77777777" w:rsidR="002D123B" w:rsidRPr="002D123B" w:rsidRDefault="002D123B" w:rsidP="002D123B">
                          <w:pPr>
                            <w:jc w:val="right"/>
                            <w:rPr>
                              <w:b/>
                            </w:rPr>
                          </w:pPr>
                          <w:r w:rsidRPr="002D123B">
                            <w:rPr>
                              <w:rFonts w:ascii="Arial" w:hAnsi="Arial" w:cs="Arial"/>
                              <w:sz w:val="20"/>
                              <w:szCs w:val="20"/>
                            </w:rPr>
                            <w:t>info@rednose.org.au</w:t>
                          </w:r>
                          <w:r w:rsidRPr="002D123B">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BBE752" id="_x0000_t202" coordsize="21600,21600" o:spt="202" path="m,l,21600r21600,l21600,xe">
              <v:stroke joinstyle="miter"/>
              <v:path gradientshapeok="t" o:connecttype="rect"/>
            </v:shapetype>
            <v:shape id="Text Box 2" o:spid="_x0000_s1026" type="#_x0000_t202" style="position:absolute;margin-left:322.5pt;margin-top:-12.9pt;width:185.9pt;height:87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4IQIAAB4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" stroked="f">
              <v:textbox>
                <w:txbxContent>
                  <w:p w14:paraId="1D85539B" w14:textId="77777777" w:rsidR="002D123B" w:rsidRPr="002D123B" w:rsidRDefault="002D123B" w:rsidP="002D123B">
                    <w:pPr>
                      <w:jc w:val="right"/>
                      <w:rPr>
                        <w:rFonts w:ascii="Arial" w:hAnsi="Arial" w:cs="Arial"/>
                        <w:b/>
                        <w:sz w:val="20"/>
                        <w:szCs w:val="20"/>
                      </w:rPr>
                    </w:pPr>
                    <w:r w:rsidRPr="002D123B">
                      <w:rPr>
                        <w:rFonts w:ascii="Arial" w:hAnsi="Arial" w:cs="Arial"/>
                        <w:b/>
                        <w:sz w:val="20"/>
                        <w:szCs w:val="20"/>
                      </w:rPr>
                      <w:t>Red Nose</w:t>
                    </w:r>
                  </w:p>
                  <w:p w14:paraId="1EE520DA" w14:textId="77777777" w:rsidR="002D123B" w:rsidRPr="002D123B" w:rsidRDefault="007B0F85" w:rsidP="002D123B">
                    <w:pPr>
                      <w:jc w:val="right"/>
                      <w:rPr>
                        <w:rFonts w:ascii="Arial" w:hAnsi="Arial" w:cs="Arial"/>
                        <w:sz w:val="20"/>
                        <w:szCs w:val="20"/>
                      </w:rPr>
                    </w:pPr>
                    <w:r>
                      <w:rPr>
                        <w:rFonts w:ascii="Arial" w:hAnsi="Arial" w:cs="Arial"/>
                        <w:sz w:val="20"/>
                        <w:szCs w:val="20"/>
                      </w:rPr>
                      <w:t>Suite 4 670 Canterbury Road</w:t>
                    </w:r>
                  </w:p>
                  <w:p w14:paraId="5729FFDE" w14:textId="77777777" w:rsidR="002D123B" w:rsidRPr="002D123B" w:rsidRDefault="007B0F85" w:rsidP="002D123B">
                    <w:pPr>
                      <w:jc w:val="right"/>
                      <w:rPr>
                        <w:rFonts w:ascii="Arial" w:hAnsi="Arial" w:cs="Arial"/>
                        <w:sz w:val="20"/>
                        <w:szCs w:val="20"/>
                      </w:rPr>
                    </w:pPr>
                    <w:r>
                      <w:rPr>
                        <w:rFonts w:ascii="Arial" w:hAnsi="Arial" w:cs="Arial"/>
                        <w:sz w:val="20"/>
                        <w:szCs w:val="20"/>
                      </w:rPr>
                      <w:t>Surrey Hills, 3127</w:t>
                    </w:r>
                  </w:p>
                  <w:p w14:paraId="0149DC17" w14:textId="77777777" w:rsidR="002D123B" w:rsidRPr="002D123B" w:rsidRDefault="002D123B" w:rsidP="002D123B">
                    <w:pPr>
                      <w:jc w:val="right"/>
                      <w:rPr>
                        <w:rFonts w:ascii="Arial" w:hAnsi="Arial" w:cs="Arial"/>
                        <w:sz w:val="20"/>
                        <w:szCs w:val="20"/>
                      </w:rPr>
                    </w:pPr>
                  </w:p>
                  <w:p w14:paraId="098D1C2D" w14:textId="77777777" w:rsidR="002D123B" w:rsidRPr="002D123B" w:rsidRDefault="002D123B" w:rsidP="002D123B">
                    <w:pPr>
                      <w:jc w:val="right"/>
                      <w:rPr>
                        <w:rFonts w:ascii="Arial" w:hAnsi="Arial" w:cs="Arial"/>
                        <w:sz w:val="20"/>
                        <w:szCs w:val="20"/>
                      </w:rPr>
                    </w:pPr>
                    <w:r w:rsidRPr="002D123B">
                      <w:rPr>
                        <w:rFonts w:ascii="Arial" w:hAnsi="Arial" w:cs="Arial"/>
                        <w:sz w:val="20"/>
                        <w:szCs w:val="20"/>
                      </w:rPr>
                      <w:t>1300 998 698</w:t>
                    </w:r>
                  </w:p>
                  <w:p w14:paraId="057E9835" w14:textId="77777777" w:rsidR="002D123B" w:rsidRPr="002D123B" w:rsidRDefault="002D123B" w:rsidP="002D123B">
                    <w:pPr>
                      <w:jc w:val="right"/>
                      <w:rPr>
                        <w:b/>
                      </w:rPr>
                    </w:pPr>
                    <w:r w:rsidRPr="002D123B">
                      <w:rPr>
                        <w:rFonts w:ascii="Arial" w:hAnsi="Arial" w:cs="Arial"/>
                        <w:sz w:val="20"/>
                        <w:szCs w:val="20"/>
                      </w:rPr>
                      <w:t>info@rednose.org.au</w:t>
                    </w:r>
                    <w:r w:rsidRPr="002D123B">
                      <w:rPr>
                        <w:b/>
                      </w:rPr>
                      <w:t xml:space="preserve"> </w:t>
                    </w:r>
                  </w:p>
                </w:txbxContent>
              </v:textbox>
              <w10:wrap type="square"/>
            </v:shape>
          </w:pict>
        </mc:Fallback>
      </mc:AlternateContent>
    </w:r>
    <w:r w:rsidR="00BB6217">
      <w:rPr>
        <w:noProof/>
        <w:lang w:eastAsia="en-AU"/>
      </w:rPr>
      <w:drawing>
        <wp:anchor distT="0" distB="0" distL="114300" distR="114300" simplePos="0" relativeHeight="251658240" behindDoc="1" locked="0" layoutInCell="1" allowOverlap="1" wp14:anchorId="00D3B96C" wp14:editId="557D0DD2">
          <wp:simplePos x="0" y="0"/>
          <wp:positionH relativeFrom="page">
            <wp:align>left</wp:align>
          </wp:positionH>
          <wp:positionV relativeFrom="paragraph">
            <wp:posOffset>-446405</wp:posOffset>
          </wp:positionV>
          <wp:extent cx="7570470" cy="1071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0033_19_Letterheadupdate_V2.pdf"/>
                  <pic:cNvPicPr/>
                </pic:nvPicPr>
                <pic:blipFill>
                  <a:blip r:embed="rId1">
                    <a:extLst>
                      <a:ext uri="{28A0092B-C50C-407E-A947-70E740481C1C}">
                        <a14:useLocalDpi xmlns:a14="http://schemas.microsoft.com/office/drawing/2010/main" val="0"/>
                      </a:ext>
                    </a:extLst>
                  </a:blip>
                  <a:stretch>
                    <a:fillRect/>
                  </a:stretch>
                </pic:blipFill>
                <pic:spPr>
                  <a:xfrm>
                    <a:off x="0" y="0"/>
                    <a:ext cx="7570470" cy="10712450"/>
                  </a:xfrm>
                  <a:prstGeom prst="rect">
                    <a:avLst/>
                  </a:prstGeom>
                </pic:spPr>
              </pic:pic>
            </a:graphicData>
          </a:graphic>
          <wp14:sizeRelH relativeFrom="page">
            <wp14:pctWidth>0</wp14:pctWidth>
          </wp14:sizeRelH>
          <wp14:sizeRelV relativeFrom="page">
            <wp14:pctHeight>0</wp14:pctHeight>
          </wp14:sizeRelV>
        </wp:anchor>
      </w:drawing>
    </w:r>
    <w:r w:rsidR="00934B61">
      <w:rPr>
        <w:noProof/>
        <w:lang w:eastAsia="en-AU"/>
      </w:rPr>
      <mc:AlternateContent>
        <mc:Choice Requires="wps">
          <w:drawing>
            <wp:anchor distT="0" distB="0" distL="114300" distR="114300" simplePos="0" relativeHeight="251660288" behindDoc="0" locked="0" layoutInCell="1" allowOverlap="1" wp14:anchorId="398803DD" wp14:editId="3208FAAC">
              <wp:simplePos x="0" y="0"/>
              <wp:positionH relativeFrom="column">
                <wp:posOffset>4875530</wp:posOffset>
              </wp:positionH>
              <wp:positionV relativeFrom="paragraph">
                <wp:posOffset>65250</wp:posOffset>
              </wp:positionV>
              <wp:extent cx="1540476" cy="82378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540476" cy="823785"/>
                      </a:xfrm>
                      <a:prstGeom prst="rect">
                        <a:avLst/>
                      </a:prstGeom>
                      <a:solidFill>
                        <a:schemeClr val="lt1"/>
                      </a:solidFill>
                      <a:ln w="6350">
                        <a:noFill/>
                      </a:ln>
                    </wps:spPr>
                    <wps:txbx>
                      <w:txbxContent>
                        <w:p w14:paraId="334874E4" w14:textId="77777777" w:rsidR="00934B61" w:rsidRPr="00934B61" w:rsidRDefault="00934B61" w:rsidP="00934B6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803DD" id="_x0000_s1027" type="#_x0000_t202" style="position:absolute;margin-left:383.9pt;margin-top:5.15pt;width:121.3pt;height:6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" fillcolor="white [3201]" stroked="f" strokeweight=".5pt">
              <v:textbox>
                <w:txbxContent>
                  <w:p w14:paraId="334874E4" w14:textId="77777777" w:rsidR="00934B61" w:rsidRPr="00934B61" w:rsidRDefault="00934B61" w:rsidP="00934B61">
                    <w:pPr>
                      <w:rPr>
                        <w:rFonts w:ascii="Arial" w:hAnsi="Arial" w:cs="Arial"/>
                        <w:sz w:val="20"/>
                        <w:szCs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C21B" w14:textId="77777777" w:rsidR="00975DC9" w:rsidRDefault="00975D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147E" w14:textId="77777777" w:rsidR="00C02F04" w:rsidRDefault="00C02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75BE"/>
    <w:multiLevelType w:val="hybridMultilevel"/>
    <w:tmpl w:val="AAC0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BC0421"/>
    <w:multiLevelType w:val="hybridMultilevel"/>
    <w:tmpl w:val="4A728428"/>
    <w:lvl w:ilvl="0" w:tplc="FB663C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C8489F"/>
    <w:multiLevelType w:val="hybridMultilevel"/>
    <w:tmpl w:val="A054500A"/>
    <w:lvl w:ilvl="0" w:tplc="E7565800">
      <w:start w:val="1"/>
      <w:numFmt w:val="bullet"/>
      <w:lvlText w:val=""/>
      <w:lvlJc w:val="left"/>
      <w:pPr>
        <w:ind w:left="720" w:hanging="360"/>
      </w:pPr>
      <w:rPr>
        <w:rFonts w:ascii="Symbol" w:hAnsi="Symbol" w:hint="default"/>
      </w:rPr>
    </w:lvl>
    <w:lvl w:ilvl="1" w:tplc="827E8BF0">
      <w:start w:val="1"/>
      <w:numFmt w:val="bullet"/>
      <w:lvlText w:val="o"/>
      <w:lvlJc w:val="left"/>
      <w:pPr>
        <w:ind w:left="1440" w:hanging="360"/>
      </w:pPr>
      <w:rPr>
        <w:rFonts w:ascii="Courier New" w:hAnsi="Courier New" w:hint="default"/>
      </w:rPr>
    </w:lvl>
    <w:lvl w:ilvl="2" w:tplc="DAB84F0A">
      <w:start w:val="1"/>
      <w:numFmt w:val="bullet"/>
      <w:lvlText w:val=""/>
      <w:lvlJc w:val="left"/>
      <w:pPr>
        <w:ind w:left="2160" w:hanging="360"/>
      </w:pPr>
      <w:rPr>
        <w:rFonts w:ascii="Wingdings" w:hAnsi="Wingdings" w:hint="default"/>
      </w:rPr>
    </w:lvl>
    <w:lvl w:ilvl="3" w:tplc="85F47518">
      <w:start w:val="1"/>
      <w:numFmt w:val="bullet"/>
      <w:lvlText w:val=""/>
      <w:lvlJc w:val="left"/>
      <w:pPr>
        <w:ind w:left="2880" w:hanging="360"/>
      </w:pPr>
      <w:rPr>
        <w:rFonts w:ascii="Symbol" w:hAnsi="Symbol" w:hint="default"/>
      </w:rPr>
    </w:lvl>
    <w:lvl w:ilvl="4" w:tplc="B2CE12CC">
      <w:start w:val="1"/>
      <w:numFmt w:val="bullet"/>
      <w:lvlText w:val="o"/>
      <w:lvlJc w:val="left"/>
      <w:pPr>
        <w:ind w:left="3600" w:hanging="360"/>
      </w:pPr>
      <w:rPr>
        <w:rFonts w:ascii="Courier New" w:hAnsi="Courier New" w:hint="default"/>
      </w:rPr>
    </w:lvl>
    <w:lvl w:ilvl="5" w:tplc="5B16DA4E">
      <w:start w:val="1"/>
      <w:numFmt w:val="bullet"/>
      <w:lvlText w:val=""/>
      <w:lvlJc w:val="left"/>
      <w:pPr>
        <w:ind w:left="4320" w:hanging="360"/>
      </w:pPr>
      <w:rPr>
        <w:rFonts w:ascii="Wingdings" w:hAnsi="Wingdings" w:hint="default"/>
      </w:rPr>
    </w:lvl>
    <w:lvl w:ilvl="6" w:tplc="9D8CA888">
      <w:start w:val="1"/>
      <w:numFmt w:val="bullet"/>
      <w:lvlText w:val=""/>
      <w:lvlJc w:val="left"/>
      <w:pPr>
        <w:ind w:left="5040" w:hanging="360"/>
      </w:pPr>
      <w:rPr>
        <w:rFonts w:ascii="Symbol" w:hAnsi="Symbol" w:hint="default"/>
      </w:rPr>
    </w:lvl>
    <w:lvl w:ilvl="7" w:tplc="E20EF76A">
      <w:start w:val="1"/>
      <w:numFmt w:val="bullet"/>
      <w:lvlText w:val="o"/>
      <w:lvlJc w:val="left"/>
      <w:pPr>
        <w:ind w:left="5760" w:hanging="360"/>
      </w:pPr>
      <w:rPr>
        <w:rFonts w:ascii="Courier New" w:hAnsi="Courier New" w:hint="default"/>
      </w:rPr>
    </w:lvl>
    <w:lvl w:ilvl="8" w:tplc="5AA4E1C4">
      <w:start w:val="1"/>
      <w:numFmt w:val="bullet"/>
      <w:lvlText w:val=""/>
      <w:lvlJc w:val="left"/>
      <w:pPr>
        <w:ind w:left="6480" w:hanging="360"/>
      </w:pPr>
      <w:rPr>
        <w:rFonts w:ascii="Wingdings" w:hAnsi="Wingdings" w:hint="default"/>
      </w:rPr>
    </w:lvl>
  </w:abstractNum>
  <w:abstractNum w:abstractNumId="3" w15:restartNumberingAfterBreak="0">
    <w:nsid w:val="285F7150"/>
    <w:multiLevelType w:val="hybridMultilevel"/>
    <w:tmpl w:val="968AD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836A0E"/>
    <w:multiLevelType w:val="hybridMultilevel"/>
    <w:tmpl w:val="00B46F0C"/>
    <w:lvl w:ilvl="0" w:tplc="AFBAF442">
      <w:start w:val="1"/>
      <w:numFmt w:val="decimal"/>
      <w:lvlText w:val="%1."/>
      <w:lvlJc w:val="left"/>
      <w:pPr>
        <w:ind w:left="720"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0E619F"/>
    <w:multiLevelType w:val="hybridMultilevel"/>
    <w:tmpl w:val="C1BCE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D86B98"/>
    <w:multiLevelType w:val="hybridMultilevel"/>
    <w:tmpl w:val="DBA6130A"/>
    <w:lvl w:ilvl="0" w:tplc="C86C92AA">
      <w:start w:val="1"/>
      <w:numFmt w:val="bullet"/>
      <w:lvlText w:val=""/>
      <w:lvlJc w:val="left"/>
      <w:pPr>
        <w:ind w:left="720" w:hanging="360"/>
      </w:pPr>
      <w:rPr>
        <w:rFonts w:ascii="Symbol" w:hAnsi="Symbol" w:hint="default"/>
      </w:rPr>
    </w:lvl>
    <w:lvl w:ilvl="1" w:tplc="2140F688">
      <w:start w:val="1"/>
      <w:numFmt w:val="bullet"/>
      <w:lvlText w:val="o"/>
      <w:lvlJc w:val="left"/>
      <w:pPr>
        <w:ind w:left="1440" w:hanging="360"/>
      </w:pPr>
      <w:rPr>
        <w:rFonts w:ascii="Courier New" w:hAnsi="Courier New" w:hint="default"/>
      </w:rPr>
    </w:lvl>
    <w:lvl w:ilvl="2" w:tplc="45D219BC">
      <w:start w:val="1"/>
      <w:numFmt w:val="bullet"/>
      <w:lvlText w:val=""/>
      <w:lvlJc w:val="left"/>
      <w:pPr>
        <w:ind w:left="2160" w:hanging="360"/>
      </w:pPr>
      <w:rPr>
        <w:rFonts w:ascii="Wingdings" w:hAnsi="Wingdings" w:hint="default"/>
      </w:rPr>
    </w:lvl>
    <w:lvl w:ilvl="3" w:tplc="922ADFCE">
      <w:start w:val="1"/>
      <w:numFmt w:val="bullet"/>
      <w:lvlText w:val=""/>
      <w:lvlJc w:val="left"/>
      <w:pPr>
        <w:ind w:left="2880" w:hanging="360"/>
      </w:pPr>
      <w:rPr>
        <w:rFonts w:ascii="Symbol" w:hAnsi="Symbol" w:hint="default"/>
      </w:rPr>
    </w:lvl>
    <w:lvl w:ilvl="4" w:tplc="9102717C">
      <w:start w:val="1"/>
      <w:numFmt w:val="bullet"/>
      <w:lvlText w:val="o"/>
      <w:lvlJc w:val="left"/>
      <w:pPr>
        <w:ind w:left="3600" w:hanging="360"/>
      </w:pPr>
      <w:rPr>
        <w:rFonts w:ascii="Courier New" w:hAnsi="Courier New" w:hint="default"/>
      </w:rPr>
    </w:lvl>
    <w:lvl w:ilvl="5" w:tplc="38EAF8F8">
      <w:start w:val="1"/>
      <w:numFmt w:val="bullet"/>
      <w:lvlText w:val=""/>
      <w:lvlJc w:val="left"/>
      <w:pPr>
        <w:ind w:left="4320" w:hanging="360"/>
      </w:pPr>
      <w:rPr>
        <w:rFonts w:ascii="Wingdings" w:hAnsi="Wingdings" w:hint="default"/>
      </w:rPr>
    </w:lvl>
    <w:lvl w:ilvl="6" w:tplc="C7DA8644">
      <w:start w:val="1"/>
      <w:numFmt w:val="bullet"/>
      <w:lvlText w:val=""/>
      <w:lvlJc w:val="left"/>
      <w:pPr>
        <w:ind w:left="5040" w:hanging="360"/>
      </w:pPr>
      <w:rPr>
        <w:rFonts w:ascii="Symbol" w:hAnsi="Symbol" w:hint="default"/>
      </w:rPr>
    </w:lvl>
    <w:lvl w:ilvl="7" w:tplc="4BB6D36E">
      <w:start w:val="1"/>
      <w:numFmt w:val="bullet"/>
      <w:lvlText w:val="o"/>
      <w:lvlJc w:val="left"/>
      <w:pPr>
        <w:ind w:left="5760" w:hanging="360"/>
      </w:pPr>
      <w:rPr>
        <w:rFonts w:ascii="Courier New" w:hAnsi="Courier New" w:hint="default"/>
      </w:rPr>
    </w:lvl>
    <w:lvl w:ilvl="8" w:tplc="9DF43F40">
      <w:start w:val="1"/>
      <w:numFmt w:val="bullet"/>
      <w:lvlText w:val=""/>
      <w:lvlJc w:val="left"/>
      <w:pPr>
        <w:ind w:left="6480" w:hanging="360"/>
      </w:pPr>
      <w:rPr>
        <w:rFonts w:ascii="Wingdings" w:hAnsi="Wingdings" w:hint="default"/>
      </w:rPr>
    </w:lvl>
  </w:abstractNum>
  <w:abstractNum w:abstractNumId="7" w15:restartNumberingAfterBreak="0">
    <w:nsid w:val="371E3B31"/>
    <w:multiLevelType w:val="hybridMultilevel"/>
    <w:tmpl w:val="17AA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A0263C"/>
    <w:multiLevelType w:val="multilevel"/>
    <w:tmpl w:val="F7BEF6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2B95"/>
    <w:multiLevelType w:val="hybridMultilevel"/>
    <w:tmpl w:val="5782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01BF6"/>
    <w:multiLevelType w:val="hybridMultilevel"/>
    <w:tmpl w:val="BCA0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A0560E"/>
    <w:multiLevelType w:val="hybridMultilevel"/>
    <w:tmpl w:val="1EBC7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2"/>
  </w:num>
  <w:num w:numId="6">
    <w:abstractNumId w:val="0"/>
  </w:num>
  <w:num w:numId="7">
    <w:abstractNumId w:val="3"/>
  </w:num>
  <w:num w:numId="8">
    <w:abstractNumId w:val="1"/>
  </w:num>
  <w:num w:numId="9">
    <w:abstractNumId w:val="4"/>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MTWxMDE1NLAwMzdX0lEKTi0uzszPAykwrgUA+Pc0JywAAAA="/>
  </w:docVars>
  <w:rsids>
    <w:rsidRoot w:val="00D17BEF"/>
    <w:rsid w:val="000338F9"/>
    <w:rsid w:val="00035045"/>
    <w:rsid w:val="00037330"/>
    <w:rsid w:val="000379C9"/>
    <w:rsid w:val="000438AE"/>
    <w:rsid w:val="00054156"/>
    <w:rsid w:val="0005699A"/>
    <w:rsid w:val="000A564F"/>
    <w:rsid w:val="000B6210"/>
    <w:rsid w:val="000F78EB"/>
    <w:rsid w:val="00100392"/>
    <w:rsid w:val="00103900"/>
    <w:rsid w:val="00107AC3"/>
    <w:rsid w:val="00124A5E"/>
    <w:rsid w:val="001646AF"/>
    <w:rsid w:val="001975EE"/>
    <w:rsid w:val="001A3AB1"/>
    <w:rsid w:val="001A6A8F"/>
    <w:rsid w:val="001F06B9"/>
    <w:rsid w:val="00203304"/>
    <w:rsid w:val="002052F6"/>
    <w:rsid w:val="00207956"/>
    <w:rsid w:val="00224A66"/>
    <w:rsid w:val="00225F10"/>
    <w:rsid w:val="00261182"/>
    <w:rsid w:val="002638F9"/>
    <w:rsid w:val="00274DD2"/>
    <w:rsid w:val="00287912"/>
    <w:rsid w:val="002B730A"/>
    <w:rsid w:val="002C6911"/>
    <w:rsid w:val="002D123B"/>
    <w:rsid w:val="002F1AE6"/>
    <w:rsid w:val="002F5F77"/>
    <w:rsid w:val="00302607"/>
    <w:rsid w:val="00351CA1"/>
    <w:rsid w:val="00351F6E"/>
    <w:rsid w:val="0037759B"/>
    <w:rsid w:val="00393596"/>
    <w:rsid w:val="00397F72"/>
    <w:rsid w:val="003B58FC"/>
    <w:rsid w:val="003D7B8D"/>
    <w:rsid w:val="004358B4"/>
    <w:rsid w:val="0044649A"/>
    <w:rsid w:val="004548B1"/>
    <w:rsid w:val="00470FF3"/>
    <w:rsid w:val="00471DC2"/>
    <w:rsid w:val="004D3627"/>
    <w:rsid w:val="004D4C93"/>
    <w:rsid w:val="004D7DFE"/>
    <w:rsid w:val="005117C9"/>
    <w:rsid w:val="00562449"/>
    <w:rsid w:val="00566A28"/>
    <w:rsid w:val="0057561B"/>
    <w:rsid w:val="005768C1"/>
    <w:rsid w:val="0058731A"/>
    <w:rsid w:val="00595767"/>
    <w:rsid w:val="005B5464"/>
    <w:rsid w:val="005C3821"/>
    <w:rsid w:val="00600B20"/>
    <w:rsid w:val="006051F1"/>
    <w:rsid w:val="00647A6A"/>
    <w:rsid w:val="0066275D"/>
    <w:rsid w:val="006A5194"/>
    <w:rsid w:val="00736058"/>
    <w:rsid w:val="00747C53"/>
    <w:rsid w:val="007B0F85"/>
    <w:rsid w:val="007C5E28"/>
    <w:rsid w:val="007D3395"/>
    <w:rsid w:val="007F4024"/>
    <w:rsid w:val="00827438"/>
    <w:rsid w:val="008405ED"/>
    <w:rsid w:val="00846AF8"/>
    <w:rsid w:val="00873A81"/>
    <w:rsid w:val="008972ED"/>
    <w:rsid w:val="008B1A6C"/>
    <w:rsid w:val="008B3CCC"/>
    <w:rsid w:val="008E30C1"/>
    <w:rsid w:val="008E4348"/>
    <w:rsid w:val="008F0BD3"/>
    <w:rsid w:val="00930220"/>
    <w:rsid w:val="00934B61"/>
    <w:rsid w:val="00975DC9"/>
    <w:rsid w:val="0098555A"/>
    <w:rsid w:val="00987F05"/>
    <w:rsid w:val="009A1B31"/>
    <w:rsid w:val="00A07A8A"/>
    <w:rsid w:val="00A80A0B"/>
    <w:rsid w:val="00AA1C98"/>
    <w:rsid w:val="00AA62D7"/>
    <w:rsid w:val="00B23AC9"/>
    <w:rsid w:val="00B25753"/>
    <w:rsid w:val="00B463C3"/>
    <w:rsid w:val="00B51534"/>
    <w:rsid w:val="00B55CFA"/>
    <w:rsid w:val="00B85C6E"/>
    <w:rsid w:val="00B97BAE"/>
    <w:rsid w:val="00BA15CA"/>
    <w:rsid w:val="00BB6217"/>
    <w:rsid w:val="00BD2035"/>
    <w:rsid w:val="00BE1127"/>
    <w:rsid w:val="00BE4F8B"/>
    <w:rsid w:val="00BE7830"/>
    <w:rsid w:val="00C02F04"/>
    <w:rsid w:val="00C062FD"/>
    <w:rsid w:val="00C625E1"/>
    <w:rsid w:val="00C66416"/>
    <w:rsid w:val="00C67858"/>
    <w:rsid w:val="00C723D1"/>
    <w:rsid w:val="00C9201A"/>
    <w:rsid w:val="00CA79F8"/>
    <w:rsid w:val="00CD6D0D"/>
    <w:rsid w:val="00D112D4"/>
    <w:rsid w:val="00D17BEF"/>
    <w:rsid w:val="00D25996"/>
    <w:rsid w:val="00D61B16"/>
    <w:rsid w:val="00D734EB"/>
    <w:rsid w:val="00D755A9"/>
    <w:rsid w:val="00D87A4A"/>
    <w:rsid w:val="00D9705E"/>
    <w:rsid w:val="00E079A9"/>
    <w:rsid w:val="00E103F0"/>
    <w:rsid w:val="00E15884"/>
    <w:rsid w:val="00E15E5C"/>
    <w:rsid w:val="00E341C4"/>
    <w:rsid w:val="00E60A38"/>
    <w:rsid w:val="00E902BD"/>
    <w:rsid w:val="00EA3C43"/>
    <w:rsid w:val="00EF7C9A"/>
    <w:rsid w:val="00F0210A"/>
    <w:rsid w:val="00F2730A"/>
    <w:rsid w:val="00FA08F1"/>
    <w:rsid w:val="00FC2DE3"/>
    <w:rsid w:val="00FD203C"/>
    <w:rsid w:val="00FE0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6C2D"/>
  <w15:chartTrackingRefBased/>
  <w15:docId w15:val="{9F2319FA-D46B-4080-86EE-23659187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2FD"/>
    <w:rPr>
      <w:rFonts w:ascii="Calibri" w:hAnsi="Calibr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61"/>
    <w:pPr>
      <w:tabs>
        <w:tab w:val="center" w:pos="4680"/>
        <w:tab w:val="right" w:pos="9360"/>
      </w:tabs>
    </w:pPr>
  </w:style>
  <w:style w:type="character" w:customStyle="1" w:styleId="HeaderChar">
    <w:name w:val="Header Char"/>
    <w:basedOn w:val="DefaultParagraphFont"/>
    <w:link w:val="Header"/>
    <w:uiPriority w:val="99"/>
    <w:rsid w:val="00934B61"/>
  </w:style>
  <w:style w:type="paragraph" w:styleId="Footer">
    <w:name w:val="footer"/>
    <w:basedOn w:val="Normal"/>
    <w:link w:val="FooterChar"/>
    <w:uiPriority w:val="99"/>
    <w:unhideWhenUsed/>
    <w:rsid w:val="00934B61"/>
    <w:pPr>
      <w:tabs>
        <w:tab w:val="center" w:pos="4680"/>
        <w:tab w:val="right" w:pos="9360"/>
      </w:tabs>
    </w:pPr>
  </w:style>
  <w:style w:type="character" w:customStyle="1" w:styleId="FooterChar">
    <w:name w:val="Footer Char"/>
    <w:basedOn w:val="DefaultParagraphFont"/>
    <w:link w:val="Footer"/>
    <w:uiPriority w:val="99"/>
    <w:rsid w:val="00934B61"/>
  </w:style>
  <w:style w:type="paragraph" w:styleId="ListParagraph">
    <w:name w:val="List Paragraph"/>
    <w:basedOn w:val="Normal"/>
    <w:uiPriority w:val="34"/>
    <w:qFormat/>
    <w:rsid w:val="00E60A38"/>
    <w:pPr>
      <w:spacing w:after="160" w:line="259" w:lineRule="auto"/>
      <w:ind w:left="720"/>
      <w:contextualSpacing/>
    </w:pPr>
  </w:style>
  <w:style w:type="paragraph" w:styleId="FootnoteText">
    <w:name w:val="footnote text"/>
    <w:basedOn w:val="Normal"/>
    <w:link w:val="FootnoteTextChar"/>
    <w:uiPriority w:val="99"/>
    <w:semiHidden/>
    <w:unhideWhenUsed/>
    <w:rsid w:val="00E60A38"/>
    <w:rPr>
      <w:sz w:val="20"/>
      <w:szCs w:val="20"/>
    </w:rPr>
  </w:style>
  <w:style w:type="character" w:customStyle="1" w:styleId="FootnoteTextChar">
    <w:name w:val="Footnote Text Char"/>
    <w:basedOn w:val="DefaultParagraphFont"/>
    <w:link w:val="FootnoteText"/>
    <w:uiPriority w:val="99"/>
    <w:semiHidden/>
    <w:rsid w:val="00E60A38"/>
    <w:rPr>
      <w:sz w:val="20"/>
      <w:szCs w:val="20"/>
    </w:rPr>
  </w:style>
  <w:style w:type="character" w:styleId="FootnoteReference">
    <w:name w:val="footnote reference"/>
    <w:basedOn w:val="DefaultParagraphFont"/>
    <w:uiPriority w:val="99"/>
    <w:semiHidden/>
    <w:unhideWhenUsed/>
    <w:rsid w:val="00E60A38"/>
    <w:rPr>
      <w:vertAlign w:val="superscript"/>
    </w:rPr>
  </w:style>
  <w:style w:type="character" w:styleId="Hyperlink">
    <w:name w:val="Hyperlink"/>
    <w:basedOn w:val="DefaultParagraphFont"/>
    <w:unhideWhenUsed/>
    <w:rsid w:val="00E60A38"/>
    <w:rPr>
      <w:color w:val="0000FF"/>
      <w:u w:val="single"/>
    </w:rPr>
  </w:style>
  <w:style w:type="paragraph" w:customStyle="1" w:styleId="xxxmsonormal">
    <w:name w:val="x_xxmsonormal"/>
    <w:basedOn w:val="Normal"/>
    <w:rsid w:val="00E60A38"/>
    <w:rPr>
      <w:rFonts w:cs="Calibri"/>
      <w:lang w:eastAsia="en-AU"/>
    </w:rPr>
  </w:style>
  <w:style w:type="character" w:styleId="CommentReference">
    <w:name w:val="annotation reference"/>
    <w:basedOn w:val="DefaultParagraphFont"/>
    <w:uiPriority w:val="99"/>
    <w:semiHidden/>
    <w:unhideWhenUsed/>
    <w:rsid w:val="007B0F85"/>
    <w:rPr>
      <w:sz w:val="16"/>
      <w:szCs w:val="16"/>
    </w:rPr>
  </w:style>
  <w:style w:type="paragraph" w:styleId="CommentText">
    <w:name w:val="annotation text"/>
    <w:basedOn w:val="Normal"/>
    <w:link w:val="CommentTextChar"/>
    <w:uiPriority w:val="99"/>
    <w:semiHidden/>
    <w:unhideWhenUsed/>
    <w:rsid w:val="007B0F85"/>
    <w:rPr>
      <w:sz w:val="20"/>
      <w:szCs w:val="20"/>
    </w:rPr>
  </w:style>
  <w:style w:type="character" w:customStyle="1" w:styleId="CommentTextChar">
    <w:name w:val="Comment Text Char"/>
    <w:basedOn w:val="DefaultParagraphFont"/>
    <w:link w:val="CommentText"/>
    <w:uiPriority w:val="99"/>
    <w:semiHidden/>
    <w:rsid w:val="007B0F85"/>
    <w:rPr>
      <w:sz w:val="20"/>
      <w:szCs w:val="20"/>
    </w:rPr>
  </w:style>
  <w:style w:type="paragraph" w:customStyle="1" w:styleId="REDNOSEBody">
    <w:name w:val="RED NOSE Body"/>
    <w:basedOn w:val="Normal"/>
    <w:autoRedefine/>
    <w:qFormat/>
    <w:rsid w:val="007B0F85"/>
    <w:pPr>
      <w:spacing w:before="120" w:after="120"/>
    </w:pPr>
    <w:rPr>
      <w:rFonts w:ascii="Arial" w:hAnsi="Arial"/>
      <w:b/>
      <w:color w:val="000000" w:themeColor="text1"/>
      <w:sz w:val="36"/>
      <w:szCs w:val="36"/>
      <w:lang w:val="en-US"/>
    </w:rPr>
  </w:style>
  <w:style w:type="paragraph" w:customStyle="1" w:styleId="paragraph">
    <w:name w:val="paragraph"/>
    <w:basedOn w:val="Normal"/>
    <w:rsid w:val="007B0F8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85"/>
    <w:rPr>
      <w:rFonts w:ascii="Segoe UI" w:hAnsi="Segoe UI" w:cs="Segoe UI"/>
      <w:sz w:val="18"/>
      <w:szCs w:val="18"/>
    </w:rPr>
  </w:style>
  <w:style w:type="character" w:styleId="UnresolvedMention">
    <w:name w:val="Unresolved Mention"/>
    <w:basedOn w:val="DefaultParagraphFont"/>
    <w:uiPriority w:val="99"/>
    <w:semiHidden/>
    <w:unhideWhenUsed/>
    <w:rsid w:val="002F1AE6"/>
    <w:rPr>
      <w:color w:val="605E5C"/>
      <w:shd w:val="clear" w:color="auto" w:fill="E1DFDD"/>
    </w:rPr>
  </w:style>
  <w:style w:type="table" w:styleId="TableGrid">
    <w:name w:val="Table Grid"/>
    <w:basedOn w:val="TableNormal"/>
    <w:uiPriority w:val="39"/>
    <w:rsid w:val="00C0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103F0"/>
    <w:pPr>
      <w:spacing w:before="120" w:after="120" w:line="260" w:lineRule="atLeast"/>
    </w:pPr>
    <w:rPr>
      <w:rFonts w:asciiTheme="minorHAnsi" w:hAnsiTheme="minorHAnsi" w:cstheme="minorBidi"/>
      <w:sz w:val="20"/>
      <w:lang w:val="en-AU"/>
    </w:rPr>
  </w:style>
  <w:style w:type="character" w:customStyle="1" w:styleId="BodyTextChar">
    <w:name w:val="Body Text Char"/>
    <w:basedOn w:val="DefaultParagraphFont"/>
    <w:link w:val="BodyText"/>
    <w:rsid w:val="00E103F0"/>
    <w:rPr>
      <w:sz w:val="20"/>
      <w:szCs w:val="22"/>
    </w:rPr>
  </w:style>
  <w:style w:type="paragraph" w:styleId="CommentSubject">
    <w:name w:val="annotation subject"/>
    <w:basedOn w:val="CommentText"/>
    <w:next w:val="CommentText"/>
    <w:link w:val="CommentSubjectChar"/>
    <w:uiPriority w:val="99"/>
    <w:semiHidden/>
    <w:unhideWhenUsed/>
    <w:rsid w:val="0057561B"/>
    <w:rPr>
      <w:b/>
      <w:bCs/>
    </w:rPr>
  </w:style>
  <w:style w:type="character" w:customStyle="1" w:styleId="CommentSubjectChar">
    <w:name w:val="Comment Subject Char"/>
    <w:basedOn w:val="CommentTextChar"/>
    <w:link w:val="CommentSubject"/>
    <w:uiPriority w:val="99"/>
    <w:semiHidden/>
    <w:rsid w:val="0057561B"/>
    <w:rPr>
      <w:rFonts w:ascii="Calibri" w:hAnsi="Calibri" w:cs="Times New Roman"/>
      <w:b/>
      <w:bCs/>
      <w:sz w:val="20"/>
      <w:szCs w:val="20"/>
      <w:lang w:val="en-NZ"/>
    </w:rPr>
  </w:style>
  <w:style w:type="paragraph" w:styleId="Revision">
    <w:name w:val="Revision"/>
    <w:hidden/>
    <w:uiPriority w:val="99"/>
    <w:semiHidden/>
    <w:rsid w:val="004D7DFE"/>
    <w:rPr>
      <w:rFonts w:ascii="Calibri" w:hAnsi="Calibri"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research@rednose.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earch@rednos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eyfitzgerald@rednose.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ew.officeapps.live.com/op/view.aspx?src=https%3A%2F%2Frednose.org.au%2Fdownloads%2FRed_Nose_Research_Grant_2022_SIDS_Biomarker_application_form_3_Aug_2022.doc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Polacska\Downloads\RN0033_19_LetterheaWord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96e9e2-bccf-44a7-a921-10aec8ab8272">
      <UserInfo>
        <DisplayName>Julie Kluckow</DisplayName>
        <AccountId>351</AccountId>
        <AccountType/>
      </UserInfo>
      <UserInfo>
        <DisplayName>Kirsteen Moss</DisplayName>
        <AccountId>350</AccountId>
        <AccountType/>
      </UserInfo>
      <UserInfo>
        <DisplayName>IT Support</DisplayName>
        <AccountId>659</AccountId>
        <AccountType/>
      </UserInfo>
    </SharedWithUsers>
    <TaxCatchAll xmlns="f196e9e2-bccf-44a7-a921-10aec8ab8272" xsi:nil="true"/>
    <Date_x0020_last_x0020_added xmlns="b6c023ad-bf3c-4464-bb0b-f50e0ce5fa55" xsi:nil="true"/>
    <_Flow_SignoffStatus xmlns="b6c023ad-bf3c-4464-bb0b-f50e0ce5fa55" xsi:nil="true"/>
    <lcf76f155ced4ddcb4097134ff3c332f xmlns="b6c023ad-bf3c-4464-bb0b-f50e0ce5fa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B0EFC3B75364180908C661F0B2D65" ma:contentTypeVersion="23" ma:contentTypeDescription="Create a new document." ma:contentTypeScope="" ma:versionID="14103858600594aea648383b485ac7b5">
  <xsd:schema xmlns:xsd="http://www.w3.org/2001/XMLSchema" xmlns:xs="http://www.w3.org/2001/XMLSchema" xmlns:p="http://schemas.microsoft.com/office/2006/metadata/properties" xmlns:ns2="b6c023ad-bf3c-4464-bb0b-f50e0ce5fa55" xmlns:ns3="f196e9e2-bccf-44a7-a921-10aec8ab8272" targetNamespace="http://schemas.microsoft.com/office/2006/metadata/properties" ma:root="true" ma:fieldsID="08efed4420c84a305a3b6eea754fc133" ns2:_="" ns3:_="">
    <xsd:import namespace="b6c023ad-bf3c-4464-bb0b-f50e0ce5fa55"/>
    <xsd:import namespace="f196e9e2-bccf-44a7-a921-10aec8ab8272"/>
    <xsd:element name="properties">
      <xsd:complexType>
        <xsd:sequence>
          <xsd:element name="documentManagement">
            <xsd:complexType>
              <xsd:all>
                <xsd:element ref="ns2:Date_x0020_last_x0020_add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023ad-bf3c-4464-bb0b-f50e0ce5fa55" elementFormDefault="qualified">
    <xsd:import namespace="http://schemas.microsoft.com/office/2006/documentManagement/types"/>
    <xsd:import namespace="http://schemas.microsoft.com/office/infopath/2007/PartnerControls"/>
    <xsd:element name="Date_x0020_last_x0020_added" ma:index="2" nillable="true" ma:displayName="Date last added" ma:format="DateOnly" ma:internalName="Date_x0020_last_x0020_added"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2b9b82-0c37-488f-8279-3ff1f18dae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e9e2-bccf-44a7-a921-10aec8ab8272"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9cf305ad-b046-4287-8511-d1cec2746fc3}" ma:internalName="TaxCatchAll" ma:showField="CatchAllData" ma:web="f196e9e2-bccf-44a7-a921-10aec8ab82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53B8-5EF6-47CF-8FB5-576FCAE8CC4D}">
  <ds:schemaRefs>
    <ds:schemaRef ds:uri="http://schemas.microsoft.com/office/2006/metadata/properties"/>
    <ds:schemaRef ds:uri="http://schemas.microsoft.com/office/infopath/2007/PartnerControls"/>
    <ds:schemaRef ds:uri="f196e9e2-bccf-44a7-a921-10aec8ab8272"/>
    <ds:schemaRef ds:uri="b6c023ad-bf3c-4464-bb0b-f50e0ce5fa55"/>
  </ds:schemaRefs>
</ds:datastoreItem>
</file>

<file path=customXml/itemProps2.xml><?xml version="1.0" encoding="utf-8"?>
<ds:datastoreItem xmlns:ds="http://schemas.openxmlformats.org/officeDocument/2006/customXml" ds:itemID="{2A992440-E9F9-48DD-8156-868594EB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023ad-bf3c-4464-bb0b-f50e0ce5fa55"/>
    <ds:schemaRef ds:uri="f196e9e2-bccf-44a7-a921-10aec8ab8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64C-B695-4060-AC78-32E3412ECC8A}">
  <ds:schemaRefs>
    <ds:schemaRef ds:uri="http://schemas.microsoft.com/sharepoint/v3/contenttype/forms"/>
  </ds:schemaRefs>
</ds:datastoreItem>
</file>

<file path=customXml/itemProps4.xml><?xml version="1.0" encoding="utf-8"?>
<ds:datastoreItem xmlns:ds="http://schemas.openxmlformats.org/officeDocument/2006/customXml" ds:itemID="{7DF76238-555D-450D-892B-C37C5AF2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RN0033_19_LetterheaWord_Template (2)</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Polacska</dc:creator>
  <cp:keywords/>
  <dc:description/>
  <cp:lastModifiedBy>Fiona Jordan</cp:lastModifiedBy>
  <cp:revision>2</cp:revision>
  <dcterms:created xsi:type="dcterms:W3CDTF">2022-08-05T07:20:00Z</dcterms:created>
  <dcterms:modified xsi:type="dcterms:W3CDTF">2022-08-05T07:20:00Z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0x010100984B0EFC3B75364180908C661F0B2D65</vt:lpwstr>
  </property>
  <property fmtid="{D5CDD505-2E9C-101B-9397-08002B2CF9AE}" pid="3" name="MSIP_Label_0f488380-630a-4f55-a077-a19445e3f360_Enabled">
    <vt:lpwstr>true</vt:lpwstr>
  </property>
  <property fmtid="{D5CDD505-2E9C-101B-9397-08002B2CF9AE}" pid="4" name="MSIP_Label_0f488380-630a-4f55-a077-a19445e3f360_SetDate">
    <vt:lpwstr>2022-05-05T01:16:34Z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f9c58f3f-075f-4b14-bd68-569f8b10a586</vt:lpwstr>
  </property>
  <property fmtid="{D5CDD505-2E9C-101B-9397-08002B2CF9AE}" pid="9" name="MSIP_Label_0f488380-630a-4f55-a077-a19445e3f360_ContentBits">
    <vt:lpwstr>0</vt:lpwstr>
  </property>
  <property fmtid="{D5CDD505-2E9C-101B-9397-08002B2CF9AE}" pid="10" name="MediaServiceImageTags">
    <vt:lpwstr/>
  </property>
</Properties>
</file>